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26D2B9">
      <w:pPr>
        <w:pStyle w:val="4"/>
        <w:ind w:firstLine="3122" w:firstLineChars="600"/>
        <w:rPr>
          <w:rFonts w:ascii="Calibri" w:hAnsi="Calibri"/>
          <w:sz w:val="52"/>
          <w:szCs w:val="52"/>
        </w:rPr>
      </w:pPr>
      <w:r>
        <w:rPr>
          <w:rFonts w:ascii="Calibri" w:hAnsi="Calibri"/>
          <w:b/>
          <w:bCs/>
          <w:sz w:val="52"/>
          <w:szCs w:val="52"/>
        </w:rPr>
        <w:t>Certificate</w:t>
      </w:r>
    </w:p>
    <w:p w14:paraId="162B2B44">
      <w:pPr>
        <w:spacing w:before="312" w:beforeLines="100" w:after="312" w:afterLines="100" w:line="410" w:lineRule="exact"/>
        <w:rPr>
          <w:rFonts w:hint="eastAsia" w:ascii="Calibri" w:hAnsi="Calibri" w:cs="Arial"/>
          <w:sz w:val="24"/>
          <w:szCs w:val="20"/>
        </w:rPr>
      </w:pPr>
      <w:r>
        <w:rPr>
          <w:rFonts w:ascii="Calibri" w:hAnsi="Calibri" w:cs="Arial"/>
          <w:sz w:val="24"/>
          <w:szCs w:val="20"/>
        </w:rPr>
        <w:t>To whom it may concern</w:t>
      </w:r>
      <w:r>
        <w:rPr>
          <w:rFonts w:hint="eastAsia" w:ascii="Calibri" w:hAnsi="Calibri" w:cs="Arial"/>
          <w:sz w:val="24"/>
          <w:szCs w:val="20"/>
        </w:rPr>
        <w:t>,</w:t>
      </w:r>
    </w:p>
    <w:p w14:paraId="46769E19">
      <w:pPr>
        <w:spacing w:before="312" w:beforeLines="100" w:after="312" w:afterLines="100" w:line="410" w:lineRule="exact"/>
        <w:rPr>
          <w:rFonts w:ascii="Calibri" w:hAnsi="Calibri" w:cs="Arial"/>
          <w:sz w:val="24"/>
          <w:szCs w:val="20"/>
        </w:rPr>
      </w:pPr>
      <w:r>
        <w:rPr>
          <w:rFonts w:ascii="Calibri" w:hAnsi="Calibri" w:cs="Arial"/>
          <w:sz w:val="24"/>
          <w:szCs w:val="20"/>
        </w:rPr>
        <w:t xml:space="preserve">This is to certify that </w:t>
      </w:r>
      <w:r>
        <w:rPr>
          <w:rFonts w:ascii="Calibri" w:hAnsi="Calibri" w:cs="Arial"/>
          <w:color w:val="FF0000"/>
          <w:sz w:val="24"/>
          <w:szCs w:val="20"/>
        </w:rPr>
        <w:t xml:space="preserve">San given Zhang family </w:t>
      </w:r>
      <w:r>
        <w:rPr>
          <w:rFonts w:ascii="Calibri" w:hAnsi="Calibri" w:cs="Arial"/>
          <w:sz w:val="24"/>
          <w:szCs w:val="20"/>
        </w:rPr>
        <w:t>(</w:t>
      </w:r>
      <w:r>
        <w:rPr>
          <w:rFonts w:ascii="Calibri" w:hAnsi="Calibri" w:cs="Arial"/>
          <w:color w:val="FF0000"/>
          <w:sz w:val="24"/>
          <w:szCs w:val="20"/>
        </w:rPr>
        <w:t>Male, born on</w:t>
      </w:r>
      <w:r>
        <w:rPr>
          <w:rFonts w:ascii="Calibri" w:hAnsi="Calibri" w:cs="Arial"/>
          <w:color w:val="FF0000"/>
          <w:sz w:val="24"/>
        </w:rPr>
        <w:t xml:space="preserve"> 25 June, </w:t>
      </w:r>
      <w:r>
        <w:rPr>
          <w:rFonts w:hint="eastAsia" w:ascii="Calibri" w:hAnsi="Calibri" w:cs="Arial"/>
          <w:color w:val="FF0000"/>
          <w:sz w:val="24"/>
          <w:lang w:val="en-US" w:eastAsia="zh-CN"/>
        </w:rPr>
        <w:t>2000</w:t>
      </w:r>
      <w:r>
        <w:rPr>
          <w:rFonts w:ascii="Calibri" w:hAnsi="Calibri" w:cs="Arial"/>
          <w:sz w:val="24"/>
          <w:szCs w:val="20"/>
        </w:rPr>
        <w:t xml:space="preserve">) is now studying a </w:t>
      </w:r>
      <w:r>
        <w:rPr>
          <w:rFonts w:ascii="Calibri" w:hAnsi="Calibri" w:cs="Arial"/>
          <w:color w:val="FF0000"/>
          <w:sz w:val="24"/>
        </w:rPr>
        <w:t>PhD</w:t>
      </w:r>
      <w:r>
        <w:rPr>
          <w:rFonts w:ascii="Calibri" w:hAnsi="Calibri" w:cs="Arial"/>
          <w:color w:val="FF0000"/>
          <w:sz w:val="24"/>
          <w:szCs w:val="20"/>
        </w:rPr>
        <w:t xml:space="preserve"> program</w:t>
      </w:r>
      <w:r>
        <w:rPr>
          <w:rFonts w:ascii="Calibri" w:hAnsi="Calibri" w:cs="Arial"/>
          <w:sz w:val="24"/>
          <w:szCs w:val="20"/>
        </w:rPr>
        <w:t>(</w:t>
      </w:r>
      <w:r>
        <w:rPr>
          <w:rFonts w:hint="eastAsia" w:ascii="Calibri" w:hAnsi="Calibri" w:cs="Arial"/>
          <w:sz w:val="24"/>
          <w:szCs w:val="20"/>
          <w:u w:val="single"/>
          <w:lang w:val="en-US" w:eastAsia="zh-CN"/>
        </w:rPr>
        <w:t>若为硕博连续须增加：a successive postgraduate and doctoral program</w:t>
      </w:r>
      <w:r>
        <w:rPr>
          <w:rFonts w:ascii="Calibri" w:hAnsi="Calibri" w:cs="Arial"/>
          <w:sz w:val="24"/>
          <w:szCs w:val="20"/>
        </w:rPr>
        <w:t xml:space="preserve">) in China University of Petroleum-Beijing and </w:t>
      </w:r>
      <w:r>
        <w:rPr>
          <w:rFonts w:ascii="Calibri" w:hAnsi="Calibri" w:cs="Arial"/>
          <w:color w:val="FF0000"/>
          <w:sz w:val="24"/>
        </w:rPr>
        <w:t>his</w:t>
      </w:r>
      <w:r>
        <w:rPr>
          <w:rFonts w:ascii="Calibri" w:hAnsi="Calibri" w:cs="Arial"/>
          <w:sz w:val="24"/>
        </w:rPr>
        <w:t xml:space="preserve"> </w:t>
      </w:r>
      <w:r>
        <w:rPr>
          <w:rFonts w:ascii="Calibri" w:hAnsi="Calibri" w:cs="Arial"/>
          <w:sz w:val="24"/>
          <w:szCs w:val="20"/>
        </w:rPr>
        <w:t xml:space="preserve">student number is </w:t>
      </w:r>
      <w:r>
        <w:rPr>
          <w:rFonts w:ascii="Calibri" w:hAnsi="Calibri" w:cs="Arial"/>
          <w:color w:val="FF0000"/>
          <w:sz w:val="24"/>
        </w:rPr>
        <w:t>2012</w:t>
      </w:r>
      <w:r>
        <w:rPr>
          <w:rFonts w:hint="eastAsia" w:ascii="Calibri" w:hAnsi="Calibri" w:cs="Arial"/>
          <w:color w:val="FF0000"/>
          <w:sz w:val="24"/>
          <w:lang w:val="en-US" w:eastAsia="zh-CN"/>
        </w:rPr>
        <w:t>xxxxxx</w:t>
      </w:r>
      <w:r>
        <w:rPr>
          <w:rFonts w:ascii="Calibri" w:hAnsi="Calibri" w:cs="Arial"/>
          <w:sz w:val="24"/>
          <w:szCs w:val="20"/>
        </w:rPr>
        <w:t xml:space="preserve">. </w:t>
      </w:r>
      <w:r>
        <w:rPr>
          <w:rFonts w:ascii="Calibri" w:hAnsi="Calibri" w:cs="Arial"/>
          <w:color w:val="FF0000"/>
          <w:sz w:val="24"/>
          <w:szCs w:val="20"/>
        </w:rPr>
        <w:t>He</w:t>
      </w:r>
      <w:r>
        <w:rPr>
          <w:rFonts w:ascii="Calibri" w:hAnsi="Calibri" w:cs="Arial"/>
          <w:sz w:val="24"/>
          <w:szCs w:val="20"/>
        </w:rPr>
        <w:t xml:space="preserve"> has been enrolled in the </w:t>
      </w:r>
      <w:r>
        <w:rPr>
          <w:rFonts w:ascii="Calibri" w:hAnsi="Calibri" w:cs="Arial"/>
          <w:color w:val="FF0000"/>
          <w:sz w:val="24"/>
          <w:szCs w:val="20"/>
        </w:rPr>
        <w:t xml:space="preserve">College of </w:t>
      </w:r>
      <w:r>
        <w:rPr>
          <w:rFonts w:ascii="Calibri" w:hAnsi="Calibri" w:cs="Arial"/>
          <w:color w:val="FF0000"/>
          <w:sz w:val="24"/>
        </w:rPr>
        <w:t>Mechanical and Transportation Engineering</w:t>
      </w:r>
      <w:r>
        <w:rPr>
          <w:rFonts w:ascii="Calibri" w:hAnsi="Calibri" w:cs="Arial"/>
          <w:sz w:val="24"/>
          <w:szCs w:val="20"/>
        </w:rPr>
        <w:t xml:space="preserve">, </w:t>
      </w:r>
      <w:r>
        <w:rPr>
          <w:rFonts w:ascii="Calibri" w:hAnsi="Calibri" w:cs="Arial"/>
          <w:color w:val="FF0000"/>
          <w:sz w:val="24"/>
          <w:szCs w:val="20"/>
        </w:rPr>
        <w:t xml:space="preserve">majoring in </w:t>
      </w:r>
      <w:r>
        <w:rPr>
          <w:rFonts w:ascii="Calibri" w:hAnsi="Calibri" w:cs="Arial"/>
          <w:color w:val="FF0000"/>
          <w:sz w:val="24"/>
        </w:rPr>
        <w:t>Oil &amp; Gas Storage and Transportation Engineering</w:t>
      </w:r>
      <w:r>
        <w:rPr>
          <w:rFonts w:ascii="Calibri" w:hAnsi="Calibri" w:cs="Arial"/>
          <w:sz w:val="24"/>
        </w:rPr>
        <w:t xml:space="preserve"> </w:t>
      </w:r>
      <w:r>
        <w:rPr>
          <w:rFonts w:ascii="Calibri" w:hAnsi="Calibri" w:cs="Arial"/>
          <w:sz w:val="24"/>
          <w:szCs w:val="20"/>
        </w:rPr>
        <w:t>from</w:t>
      </w:r>
      <w:r>
        <w:rPr>
          <w:rFonts w:ascii="Calibri" w:hAnsi="Calibri" w:cs="Arial"/>
          <w:sz w:val="24"/>
        </w:rPr>
        <w:t xml:space="preserve"> </w:t>
      </w:r>
      <w:r>
        <w:rPr>
          <w:rFonts w:ascii="Calibri" w:hAnsi="Calibri" w:cs="Arial"/>
          <w:color w:val="FF0000"/>
          <w:sz w:val="24"/>
        </w:rPr>
        <w:t>September 20</w:t>
      </w:r>
      <w:r>
        <w:rPr>
          <w:rFonts w:hint="eastAsia" w:ascii="Calibri" w:hAnsi="Calibri" w:cs="Arial"/>
          <w:color w:val="FF0000"/>
          <w:sz w:val="24"/>
          <w:lang w:val="en-US" w:eastAsia="zh-CN"/>
        </w:rPr>
        <w:t>xx</w:t>
      </w:r>
      <w:r>
        <w:rPr>
          <w:rFonts w:ascii="Calibri" w:hAnsi="Calibri" w:cs="Arial"/>
          <w:sz w:val="24"/>
        </w:rPr>
        <w:t xml:space="preserve"> </w:t>
      </w:r>
      <w:r>
        <w:rPr>
          <w:rFonts w:ascii="Calibri" w:hAnsi="Calibri" w:cs="Arial"/>
          <w:sz w:val="24"/>
          <w:szCs w:val="20"/>
        </w:rPr>
        <w:t xml:space="preserve">to present. The maximum of length of program is </w:t>
      </w:r>
      <w:r>
        <w:rPr>
          <w:rFonts w:ascii="Calibri" w:hAnsi="Calibri" w:cs="Arial"/>
          <w:color w:val="FF0000"/>
          <w:sz w:val="24"/>
          <w:szCs w:val="20"/>
        </w:rPr>
        <w:t>6 Years</w:t>
      </w:r>
      <w:r>
        <w:rPr>
          <w:rFonts w:ascii="Calibri" w:hAnsi="Calibri" w:cs="Arial"/>
          <w:sz w:val="24"/>
          <w:szCs w:val="20"/>
        </w:rPr>
        <w:t xml:space="preserve">. </w:t>
      </w:r>
    </w:p>
    <w:p w14:paraId="4191539D">
      <w:pPr>
        <w:spacing w:before="312" w:beforeLines="100" w:after="312" w:afterLines="100" w:line="410" w:lineRule="exact"/>
        <w:rPr>
          <w:rFonts w:ascii="Calibri" w:hAnsi="Calibri" w:cs="Arial"/>
          <w:sz w:val="24"/>
        </w:rPr>
      </w:pPr>
      <w:r>
        <w:rPr>
          <w:rFonts w:ascii="Calibri" w:hAnsi="Calibri" w:cs="Arial"/>
          <w:color w:val="FF0000"/>
          <w:sz w:val="24"/>
        </w:rPr>
        <w:t>San Zhang</w:t>
      </w:r>
      <w:r>
        <w:rPr>
          <w:rFonts w:ascii="Calibri" w:hAnsi="Calibri" w:cs="Arial"/>
          <w:sz w:val="24"/>
        </w:rPr>
        <w:t xml:space="preserve"> </w:t>
      </w:r>
      <w:r>
        <w:rPr>
          <w:rFonts w:ascii="Calibri" w:hAnsi="Calibri" w:cs="Arial"/>
          <w:sz w:val="24"/>
          <w:szCs w:val="20"/>
        </w:rPr>
        <w:t>has been awarded a</w:t>
      </w:r>
      <w:bookmarkStart w:id="0" w:name="_GoBack"/>
      <w:bookmarkEnd w:id="0"/>
      <w:r>
        <w:rPr>
          <w:rFonts w:ascii="Calibri" w:hAnsi="Calibri" w:cs="Arial"/>
          <w:sz w:val="24"/>
          <w:szCs w:val="20"/>
        </w:rPr>
        <w:t xml:space="preserve"> scholarship from the State Scholarship Fund to pursue</w:t>
      </w:r>
      <w:r>
        <w:rPr>
          <w:rFonts w:ascii="Calibri" w:hAnsi="Calibri" w:cs="Arial"/>
          <w:sz w:val="24"/>
        </w:rPr>
        <w:t xml:space="preserve"> </w:t>
      </w:r>
      <w:r>
        <w:rPr>
          <w:rFonts w:ascii="Calibri" w:hAnsi="Calibri" w:cs="Arial"/>
          <w:color w:val="FF0000"/>
          <w:sz w:val="24"/>
        </w:rPr>
        <w:t>his</w:t>
      </w:r>
      <w:r>
        <w:rPr>
          <w:rFonts w:ascii="Calibri" w:hAnsi="Calibri" w:cs="Arial"/>
          <w:sz w:val="24"/>
          <w:szCs w:val="20"/>
        </w:rPr>
        <w:t xml:space="preserve"> further studies in</w:t>
      </w:r>
      <w:r>
        <w:rPr>
          <w:rFonts w:ascii="Calibri" w:hAnsi="Calibri" w:cs="Arial"/>
          <w:sz w:val="24"/>
        </w:rPr>
        <w:t xml:space="preserve"> </w:t>
      </w:r>
      <w:r>
        <w:rPr>
          <w:rFonts w:ascii="Calibri" w:hAnsi="Calibri" w:cs="Arial"/>
          <w:color w:val="FF0000"/>
          <w:sz w:val="24"/>
        </w:rPr>
        <w:t>University of Texas at Austin</w:t>
      </w:r>
      <w:r>
        <w:rPr>
          <w:rFonts w:ascii="Calibri" w:hAnsi="Calibri" w:cs="Arial"/>
          <w:sz w:val="24"/>
          <w:szCs w:val="20"/>
        </w:rPr>
        <w:t xml:space="preserve"> as a</w:t>
      </w:r>
      <w:r>
        <w:rPr>
          <w:rFonts w:ascii="Calibri" w:hAnsi="Calibri" w:cs="Arial"/>
          <w:color w:val="FF0000"/>
          <w:sz w:val="24"/>
          <w:szCs w:val="20"/>
        </w:rPr>
        <w:t xml:space="preserve"> </w:t>
      </w:r>
      <w:r>
        <w:rPr>
          <w:rFonts w:ascii="Calibri" w:hAnsi="Calibri" w:cs="Arial"/>
          <w:color w:val="FF0000"/>
          <w:sz w:val="24"/>
        </w:rPr>
        <w:t>joint PhD candidate</w:t>
      </w:r>
      <w:r>
        <w:rPr>
          <w:rFonts w:ascii="Calibri" w:hAnsi="Calibri" w:cs="Arial"/>
          <w:sz w:val="24"/>
          <w:szCs w:val="20"/>
        </w:rPr>
        <w:t xml:space="preserve"> from </w:t>
      </w:r>
      <w:r>
        <w:rPr>
          <w:rFonts w:ascii="Calibri" w:hAnsi="Calibri" w:cs="Arial"/>
          <w:color w:val="FF0000"/>
          <w:sz w:val="24"/>
        </w:rPr>
        <w:t>September 2015</w:t>
      </w:r>
      <w:r>
        <w:rPr>
          <w:rFonts w:ascii="Calibri" w:hAnsi="Calibri" w:cs="Arial"/>
          <w:sz w:val="24"/>
        </w:rPr>
        <w:t xml:space="preserve"> </w:t>
      </w:r>
      <w:r>
        <w:rPr>
          <w:rFonts w:ascii="Calibri" w:hAnsi="Calibri" w:cs="Arial"/>
          <w:sz w:val="24"/>
          <w:szCs w:val="20"/>
        </w:rPr>
        <w:t xml:space="preserve">for a period of </w:t>
      </w:r>
      <w:r>
        <w:rPr>
          <w:rFonts w:ascii="Calibri" w:hAnsi="Calibri" w:cs="Arial"/>
          <w:color w:val="FF0000"/>
          <w:sz w:val="24"/>
        </w:rPr>
        <w:t>12</w:t>
      </w:r>
      <w:r>
        <w:rPr>
          <w:rFonts w:ascii="Calibri" w:hAnsi="Calibri" w:cs="Arial"/>
          <w:sz w:val="24"/>
        </w:rPr>
        <w:t xml:space="preserve"> </w:t>
      </w:r>
      <w:r>
        <w:rPr>
          <w:rFonts w:ascii="Calibri" w:hAnsi="Calibri" w:cs="Arial"/>
          <w:sz w:val="24"/>
          <w:szCs w:val="20"/>
        </w:rPr>
        <w:t xml:space="preserve">months. The awardee was selected through a rigid academia evaluation process organized by China Scholarship Council (CSC) in </w:t>
      </w:r>
      <w:r>
        <w:rPr>
          <w:rFonts w:ascii="Calibri" w:hAnsi="Calibri" w:cs="Arial"/>
          <w:color w:val="FF0000"/>
          <w:sz w:val="24"/>
          <w:szCs w:val="20"/>
        </w:rPr>
        <w:t>2017</w:t>
      </w:r>
      <w:r>
        <w:rPr>
          <w:rFonts w:ascii="Calibri" w:hAnsi="Calibri" w:cs="Arial"/>
          <w:sz w:val="24"/>
          <w:szCs w:val="20"/>
        </w:rPr>
        <w:t>. The scholarship covers the returning international airfare and the living stipend.</w:t>
      </w:r>
    </w:p>
    <w:p w14:paraId="2C5002F8">
      <w:pPr>
        <w:spacing w:before="312" w:beforeLines="100" w:after="312" w:afterLines="100" w:line="410" w:lineRule="exact"/>
        <w:rPr>
          <w:rFonts w:ascii="Calibri" w:hAnsi="Calibri" w:cs="Arial"/>
          <w:sz w:val="24"/>
        </w:rPr>
      </w:pPr>
      <w:r>
        <w:rPr>
          <w:rFonts w:ascii="Calibri" w:hAnsi="Calibri" w:cs="Arial"/>
          <w:sz w:val="24"/>
          <w:szCs w:val="20"/>
        </w:rPr>
        <w:t xml:space="preserve">In accordance with the laws and regulations and related policies, the awardee has signed with CSC an “Agreement for Study Abroad for CSC Sponsored Chinese Citizens”. In this notarized Agreement, the awardee promises to return to China upon completion of </w:t>
      </w:r>
      <w:r>
        <w:rPr>
          <w:rFonts w:hint="eastAsia" w:ascii="Calibri" w:hAnsi="Calibri" w:cs="Arial"/>
          <w:color w:val="FF0000"/>
          <w:sz w:val="24"/>
          <w:szCs w:val="20"/>
          <w:lang w:val="en-US" w:eastAsia="zh-CN"/>
        </w:rPr>
        <w:t>his</w:t>
      </w:r>
      <w:r>
        <w:rPr>
          <w:rFonts w:ascii="Calibri" w:hAnsi="Calibri" w:cs="Arial"/>
          <w:sz w:val="24"/>
          <w:szCs w:val="20"/>
        </w:rPr>
        <w:t xml:space="preserve"> study within the set time in your country. China University of Petroleum-Beijing agrees to send</w:t>
      </w:r>
      <w:r>
        <w:rPr>
          <w:rFonts w:ascii="Calibri" w:hAnsi="Calibri" w:cs="Arial"/>
          <w:sz w:val="24"/>
        </w:rPr>
        <w:t xml:space="preserve"> </w:t>
      </w:r>
      <w:r>
        <w:rPr>
          <w:rFonts w:ascii="Calibri" w:hAnsi="Calibri" w:cs="Arial"/>
          <w:color w:val="FF0000"/>
          <w:sz w:val="24"/>
        </w:rPr>
        <w:t>him</w:t>
      </w:r>
      <w:r>
        <w:rPr>
          <w:rFonts w:ascii="Calibri" w:hAnsi="Calibri" w:cs="Arial"/>
          <w:sz w:val="24"/>
        </w:rPr>
        <w:t xml:space="preserve"> </w:t>
      </w:r>
      <w:r>
        <w:rPr>
          <w:rFonts w:ascii="Calibri" w:hAnsi="Calibri" w:cs="Arial"/>
          <w:sz w:val="24"/>
          <w:szCs w:val="20"/>
        </w:rPr>
        <w:t>for</w:t>
      </w:r>
      <w:r>
        <w:rPr>
          <w:rFonts w:ascii="Calibri" w:hAnsi="Calibri" w:cs="Arial"/>
          <w:sz w:val="24"/>
        </w:rPr>
        <w:t xml:space="preserve"> this joint PhD</w:t>
      </w:r>
      <w:r>
        <w:rPr>
          <w:rFonts w:ascii="Calibri" w:hAnsi="Calibri" w:cs="Arial"/>
          <w:sz w:val="24"/>
          <w:szCs w:val="20"/>
        </w:rPr>
        <w:t xml:space="preserve"> program.</w:t>
      </w:r>
    </w:p>
    <w:p w14:paraId="1EA6877D">
      <w:pPr>
        <w:spacing w:line="410" w:lineRule="exact"/>
        <w:rPr>
          <w:rFonts w:hint="eastAsia" w:ascii="Calibri" w:hAnsi="Calibri" w:cs="Arial"/>
          <w:sz w:val="24"/>
          <w:szCs w:val="20"/>
        </w:rPr>
      </w:pPr>
    </w:p>
    <w:p w14:paraId="61A5E2D4">
      <w:pPr>
        <w:spacing w:line="410" w:lineRule="exact"/>
        <w:rPr>
          <w:rFonts w:hint="eastAsia" w:ascii="Calibri" w:hAnsi="Calibri" w:cs="Arial"/>
          <w:sz w:val="24"/>
          <w:szCs w:val="20"/>
        </w:rPr>
      </w:pPr>
    </w:p>
    <w:p w14:paraId="70A096A9">
      <w:pPr>
        <w:keepNext w:val="0"/>
        <w:keepLines w:val="0"/>
        <w:pageBreakBefore w:val="0"/>
        <w:widowControl w:val="0"/>
        <w:kinsoku/>
        <w:wordWrap/>
        <w:overflowPunct/>
        <w:topLinePunct w:val="0"/>
        <w:autoSpaceDE/>
        <w:autoSpaceDN/>
        <w:bidi w:val="0"/>
        <w:adjustRightInd/>
        <w:snapToGrid/>
        <w:spacing w:line="410" w:lineRule="exact"/>
        <w:textAlignment w:val="auto"/>
        <w:rPr>
          <w:rFonts w:ascii="Calibri" w:hAnsi="Calibri" w:cs="Arial"/>
          <w:sz w:val="24"/>
          <w:szCs w:val="20"/>
        </w:rPr>
      </w:pPr>
      <w:r>
        <w:rPr>
          <w:rFonts w:ascii="Calibri" w:hAnsi="Calibri" w:cs="Arial"/>
          <w:sz w:val="24"/>
          <w:szCs w:val="20"/>
        </w:rPr>
        <w:t>Office of Graduate Studies and Training</w:t>
      </w:r>
    </w:p>
    <w:p w14:paraId="31635B7F">
      <w:pPr>
        <w:keepNext w:val="0"/>
        <w:keepLines w:val="0"/>
        <w:pageBreakBefore w:val="0"/>
        <w:widowControl w:val="0"/>
        <w:kinsoku/>
        <w:wordWrap/>
        <w:overflowPunct/>
        <w:topLinePunct w:val="0"/>
        <w:autoSpaceDE/>
        <w:autoSpaceDN/>
        <w:bidi w:val="0"/>
        <w:adjustRightInd/>
        <w:snapToGrid/>
        <w:spacing w:line="410" w:lineRule="exact"/>
        <w:textAlignment w:val="auto"/>
        <w:rPr>
          <w:rFonts w:hint="eastAsia" w:ascii="Calibri" w:hAnsi="Calibri" w:cs="Arial"/>
          <w:sz w:val="24"/>
          <w:szCs w:val="20"/>
        </w:rPr>
      </w:pPr>
      <w:r>
        <w:rPr>
          <w:rFonts w:hint="eastAsia" w:ascii="Calibri" w:hAnsi="Calibri" w:cs="Arial"/>
          <w:sz w:val="24"/>
          <w:szCs w:val="20"/>
          <w:lang w:val="en-US" w:eastAsia="zh-CN"/>
        </w:rPr>
        <w:t>Graduate School</w:t>
      </w:r>
      <w:r>
        <w:rPr>
          <w:rFonts w:hint="default" w:ascii="Calibri" w:hAnsi="Calibri" w:cs="Arial"/>
          <w:sz w:val="24"/>
          <w:szCs w:val="20"/>
        </w:rPr>
        <w:br w:type="textWrapping"/>
      </w:r>
      <w:r>
        <w:rPr>
          <w:rFonts w:hint="default" w:ascii="Calibri" w:hAnsi="Calibri" w:cs="Arial"/>
          <w:sz w:val="24"/>
          <w:szCs w:val="20"/>
        </w:rPr>
        <w:t>China University of Petroleum, Beijing</w:t>
      </w:r>
    </w:p>
    <w:p w14:paraId="518DBF02">
      <w:pPr>
        <w:keepNext w:val="0"/>
        <w:keepLines w:val="0"/>
        <w:pageBreakBefore w:val="0"/>
        <w:widowControl w:val="0"/>
        <w:kinsoku/>
        <w:wordWrap/>
        <w:overflowPunct/>
        <w:topLinePunct w:val="0"/>
        <w:autoSpaceDE/>
        <w:autoSpaceDN/>
        <w:bidi w:val="0"/>
        <w:adjustRightInd/>
        <w:snapToGrid/>
        <w:spacing w:line="410" w:lineRule="exact"/>
        <w:textAlignment w:val="auto"/>
        <w:rPr>
          <w:rFonts w:hint="eastAsia" w:ascii="Calibri" w:hAnsi="Calibri" w:cs="Arial"/>
          <w:color w:val="000000"/>
          <w:sz w:val="28"/>
          <w:szCs w:val="21"/>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E5BE4">
    <w:pPr>
      <w:pStyle w:val="11"/>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9A2FC">
    <w:pPr>
      <w:pStyle w:val="11"/>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8BABC">
    <w:pPr>
      <w:pStyle w:val="11"/>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A9BE4">
    <w:pPr>
      <w:pStyle w:val="12"/>
      <w:pBdr>
        <w:bottom w:val="single" w:color="auto" w:sz="8" w:space="1"/>
      </w:pBdr>
      <w:ind w:left="420" w:leftChars="200" w:right="420" w:rightChars="200"/>
      <w:jc w:val="left"/>
      <w:rPr>
        <w:rFonts w:ascii="Times New Roman" w:hAnsi="Times New Roman" w:cs="Times New Roman"/>
        <w:b/>
        <w:bCs/>
        <w:sz w:val="21"/>
        <w:szCs w:val="21"/>
      </w:rPr>
    </w:pPr>
    <w:r>
      <w:rPr>
        <w:rFonts w:ascii="Times New Roman" w:hAnsi="Times New Roman" w:cs="Times New Roman"/>
        <w:b/>
        <w:bCs/>
        <w:sz w:val="21"/>
        <w:szCs w:val="21"/>
      </w:rPr>
      <w:drawing>
        <wp:anchor distT="0" distB="0" distL="114300" distR="114300" simplePos="0" relativeHeight="251659264" behindDoc="1" locked="0" layoutInCell="1" allowOverlap="1">
          <wp:simplePos x="0" y="0"/>
          <wp:positionH relativeFrom="leftMargin">
            <wp:posOffset>551180</wp:posOffset>
          </wp:positionH>
          <wp:positionV relativeFrom="paragraph">
            <wp:posOffset>-149225</wp:posOffset>
          </wp:positionV>
          <wp:extent cx="704215" cy="704215"/>
          <wp:effectExtent l="0" t="0" r="635" b="635"/>
          <wp:wrapTight wrapText="bothSides">
            <wp:wrapPolygon>
              <wp:start x="0" y="0"/>
              <wp:lineTo x="0" y="21035"/>
              <wp:lineTo x="21035" y="21035"/>
              <wp:lineTo x="21035" y="0"/>
              <wp:lineTo x="0" y="0"/>
            </wp:wrapPolygon>
          </wp:wrapTight>
          <wp:docPr id="16754409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440973"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04215" cy="704215"/>
                  </a:xfrm>
                  <a:prstGeom prst="rect">
                    <a:avLst/>
                  </a:prstGeom>
                </pic:spPr>
              </pic:pic>
            </a:graphicData>
          </a:graphic>
        </wp:anchor>
      </w:drawing>
    </w:r>
    <w:r>
      <w:rPr>
        <w:rFonts w:ascii="Times New Roman" w:hAnsi="Times New Roman" w:cs="Times New Roman"/>
        <w:b/>
        <w:bCs/>
        <w:sz w:val="21"/>
        <w:szCs w:val="21"/>
      </w:rPr>
      <w:pict>
        <v:shape id="WordPictureWatermark22493642" o:spid="_x0000_s1033" o:spt="75" type="#_x0000_t75" style="position:absolute;left:0pt;height:245.4pt;width:245.4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gain="19661f" blacklevel="22938f" o:title="中国石油大学矢量标"/>
          <o:lock v:ext="edit" aspectratio="t"/>
        </v:shape>
      </w:pict>
    </w:r>
    <w:r>
      <w:rPr>
        <w:rFonts w:ascii="Times New Roman" w:hAnsi="Times New Roman" w:cs="Times New Roman"/>
        <w:b/>
        <w:bCs/>
        <w:sz w:val="21"/>
        <w:szCs w:val="21"/>
      </w:rPr>
      <w:t>CHINA UNIVERSITY OF PETROLEUM - BEIJING</w:t>
    </w:r>
  </w:p>
  <w:p w14:paraId="1D8B5877">
    <w:pPr>
      <w:pStyle w:val="12"/>
      <w:ind w:left="420" w:leftChars="200" w:right="420" w:rightChars="200"/>
      <w:jc w:val="left"/>
      <w:rPr>
        <w:rFonts w:ascii="Arial" w:hAnsi="Arial" w:cs="Arial"/>
        <w:sz w:val="21"/>
        <w:szCs w:val="21"/>
      </w:rPr>
    </w:pPr>
    <w:r>
      <w:rPr>
        <w:rFonts w:ascii="Arial" w:hAnsi="Arial" w:cs="Arial"/>
        <w:sz w:val="21"/>
        <w:szCs w:val="21"/>
      </w:rPr>
      <w:t>Add:18 Fuxue Road,Changping,Beijing,China 102249</w:t>
    </w:r>
  </w:p>
  <w:p w14:paraId="5EEE8991">
    <w:pPr>
      <w:pStyle w:val="12"/>
      <w:ind w:left="420" w:leftChars="200" w:right="420" w:rightChars="200"/>
      <w:jc w:val="left"/>
      <w:rPr>
        <w:rFonts w:ascii="Arial" w:hAnsi="Arial" w:cs="Arial"/>
        <w:sz w:val="21"/>
        <w:szCs w:val="21"/>
      </w:rPr>
    </w:pPr>
    <w:r>
      <w:rPr>
        <w:rFonts w:ascii="Arial" w:hAnsi="Arial" w:cs="Arial"/>
        <w:sz w:val="21"/>
        <w:szCs w:val="21"/>
      </w:rPr>
      <w:t>Web:www.cup.edu.cn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BFDD0">
    <w:pPr>
      <w:pStyle w:val="12"/>
      <w:rPr>
        <w:rFonts w:hint="eastAsia"/>
      </w:rPr>
    </w:pPr>
    <w:r>
      <w:rPr>
        <w:rFonts w:hint="eastAsia"/>
      </w:rPr>
      <w:pict>
        <v:shape id="WordPictureWatermark22493641" o:spid="_x0000_s1032" o:spt="75" type="#_x0000_t75" style="position:absolute;left:0pt;height:245.4pt;width:245.4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中国石油大学矢量标"/>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FFE8F">
    <w:pPr>
      <w:pStyle w:val="12"/>
      <w:rPr>
        <w:rFonts w:hint="eastAsia"/>
      </w:rPr>
    </w:pPr>
    <w:r>
      <w:rPr>
        <w:rFonts w:hint="eastAsia"/>
      </w:rPr>
      <w:pict>
        <v:shape id="WordPictureWatermark22493640" o:spid="_x0000_s1031" o:spt="75" type="#_x0000_t75" style="position:absolute;left:0pt;height:245.4pt;width:245.4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中国石油大学矢量标"/>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0D8"/>
    <w:rsid w:val="001250D8"/>
    <w:rsid w:val="00241AFF"/>
    <w:rsid w:val="00330047"/>
    <w:rsid w:val="00394F42"/>
    <w:rsid w:val="00450C3B"/>
    <w:rsid w:val="00472236"/>
    <w:rsid w:val="004C0BA9"/>
    <w:rsid w:val="00520294"/>
    <w:rsid w:val="005202DB"/>
    <w:rsid w:val="00556302"/>
    <w:rsid w:val="00575123"/>
    <w:rsid w:val="005913E4"/>
    <w:rsid w:val="006474BA"/>
    <w:rsid w:val="00781C70"/>
    <w:rsid w:val="00965309"/>
    <w:rsid w:val="00985F0A"/>
    <w:rsid w:val="009C14D9"/>
    <w:rsid w:val="00A63B69"/>
    <w:rsid w:val="00B31FC5"/>
    <w:rsid w:val="00B65BAE"/>
    <w:rsid w:val="00BA7DE6"/>
    <w:rsid w:val="00D94B5E"/>
    <w:rsid w:val="00DB1782"/>
    <w:rsid w:val="00DD7C78"/>
    <w:rsid w:val="00DF008C"/>
    <w:rsid w:val="00E16D7B"/>
    <w:rsid w:val="00EB766A"/>
    <w:rsid w:val="00EC1E98"/>
    <w:rsid w:val="00F0724A"/>
    <w:rsid w:val="1E6F3637"/>
    <w:rsid w:val="2A412B51"/>
    <w:rsid w:val="36A65FDB"/>
    <w:rsid w:val="7DAE2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19"/>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0"/>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1"/>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2"/>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3"/>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4"/>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6"/>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11">
    <w:name w:val="footer"/>
    <w:basedOn w:val="1"/>
    <w:link w:val="37"/>
    <w:unhideWhenUsed/>
    <w:qFormat/>
    <w:uiPriority w:val="99"/>
    <w:pPr>
      <w:tabs>
        <w:tab w:val="center" w:pos="4153"/>
        <w:tab w:val="right" w:pos="8306"/>
      </w:tabs>
      <w:snapToGrid w:val="0"/>
      <w:jc w:val="left"/>
    </w:pPr>
    <w:rPr>
      <w:sz w:val="18"/>
      <w:szCs w:val="18"/>
    </w:rPr>
  </w:style>
  <w:style w:type="paragraph" w:styleId="12">
    <w:name w:val="header"/>
    <w:basedOn w:val="1"/>
    <w:link w:val="36"/>
    <w:unhideWhenUsed/>
    <w:qFormat/>
    <w:uiPriority w:val="99"/>
    <w:pPr>
      <w:tabs>
        <w:tab w:val="center" w:pos="4153"/>
        <w:tab w:val="right" w:pos="8306"/>
      </w:tabs>
      <w:snapToGrid w:val="0"/>
      <w:jc w:val="center"/>
    </w:pPr>
    <w:rPr>
      <w:sz w:val="18"/>
      <w:szCs w:val="18"/>
    </w:rPr>
  </w:style>
  <w:style w:type="paragraph" w:styleId="13">
    <w:name w:val="Subtitle"/>
    <w:basedOn w:val="1"/>
    <w:next w:val="1"/>
    <w:link w:val="28"/>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Title"/>
    <w:basedOn w:val="1"/>
    <w:next w:val="1"/>
    <w:link w:val="27"/>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styleId="17">
    <w:name w:val="Strong"/>
    <w:basedOn w:val="16"/>
    <w:qFormat/>
    <w:uiPriority w:val="22"/>
    <w:rPr>
      <w:b/>
    </w:rPr>
  </w:style>
  <w:style w:type="character" w:customStyle="1" w:styleId="18">
    <w:name w:val="标题 1 字符"/>
    <w:basedOn w:val="16"/>
    <w:link w:val="2"/>
    <w:qFormat/>
    <w:uiPriority w:val="9"/>
    <w:rPr>
      <w:rFonts w:asciiTheme="majorHAnsi" w:hAnsiTheme="majorHAnsi" w:eastAsiaTheme="majorEastAsia" w:cstheme="majorBidi"/>
      <w:color w:val="104862" w:themeColor="accent1" w:themeShade="BF"/>
      <w:sz w:val="48"/>
      <w:szCs w:val="48"/>
    </w:rPr>
  </w:style>
  <w:style w:type="character" w:customStyle="1" w:styleId="19">
    <w:name w:val="标题 2 字符"/>
    <w:basedOn w:val="16"/>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0">
    <w:name w:val="标题 3 字符"/>
    <w:basedOn w:val="16"/>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1">
    <w:name w:val="标题 4 字符"/>
    <w:basedOn w:val="16"/>
    <w:link w:val="5"/>
    <w:semiHidden/>
    <w:qFormat/>
    <w:uiPriority w:val="9"/>
    <w:rPr>
      <w:rFonts w:cstheme="majorBidi"/>
      <w:color w:val="104862" w:themeColor="accent1" w:themeShade="BF"/>
      <w:sz w:val="28"/>
      <w:szCs w:val="28"/>
    </w:rPr>
  </w:style>
  <w:style w:type="character" w:customStyle="1" w:styleId="22">
    <w:name w:val="标题 5 字符"/>
    <w:basedOn w:val="16"/>
    <w:link w:val="6"/>
    <w:semiHidden/>
    <w:qFormat/>
    <w:uiPriority w:val="9"/>
    <w:rPr>
      <w:rFonts w:cstheme="majorBidi"/>
      <w:color w:val="104862" w:themeColor="accent1" w:themeShade="BF"/>
      <w:sz w:val="24"/>
      <w:szCs w:val="24"/>
    </w:rPr>
  </w:style>
  <w:style w:type="character" w:customStyle="1" w:styleId="23">
    <w:name w:val="标题 6 字符"/>
    <w:basedOn w:val="16"/>
    <w:link w:val="7"/>
    <w:semiHidden/>
    <w:qFormat/>
    <w:uiPriority w:val="9"/>
    <w:rPr>
      <w:rFonts w:cstheme="majorBidi"/>
      <w:b/>
      <w:bCs/>
      <w:color w:val="104862" w:themeColor="accent1" w:themeShade="BF"/>
    </w:rPr>
  </w:style>
  <w:style w:type="character" w:customStyle="1" w:styleId="24">
    <w:name w:val="标题 7 字符"/>
    <w:basedOn w:val="16"/>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5">
    <w:name w:val="标题 8 字符"/>
    <w:basedOn w:val="16"/>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6">
    <w:name w:val="标题 9 字符"/>
    <w:basedOn w:val="16"/>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7">
    <w:name w:val="标题 字符"/>
    <w:basedOn w:val="16"/>
    <w:link w:val="14"/>
    <w:qFormat/>
    <w:uiPriority w:val="10"/>
    <w:rPr>
      <w:rFonts w:asciiTheme="majorHAnsi" w:hAnsiTheme="majorHAnsi" w:eastAsiaTheme="majorEastAsia" w:cstheme="majorBidi"/>
      <w:spacing w:val="-10"/>
      <w:kern w:val="28"/>
      <w:sz w:val="56"/>
      <w:szCs w:val="56"/>
    </w:rPr>
  </w:style>
  <w:style w:type="character" w:customStyle="1" w:styleId="28">
    <w:name w:val="副标题 字符"/>
    <w:basedOn w:val="16"/>
    <w:link w:val="13"/>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9">
    <w:name w:val="Quote"/>
    <w:basedOn w:val="1"/>
    <w:next w:val="1"/>
    <w:link w:val="30"/>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引用 字符"/>
    <w:basedOn w:val="16"/>
    <w:link w:val="29"/>
    <w:qFormat/>
    <w:uiPriority w:val="29"/>
    <w:rPr>
      <w:i/>
      <w:iCs/>
      <w:color w:val="404040" w:themeColor="text1" w:themeTint="BF"/>
      <w14:textFill>
        <w14:solidFill>
          <w14:schemeClr w14:val="tx1">
            <w14:lumMod w14:val="75000"/>
            <w14:lumOff w14:val="25000"/>
          </w14:schemeClr>
        </w14:solidFill>
      </w14:textFill>
    </w:rPr>
  </w:style>
  <w:style w:type="paragraph" w:styleId="31">
    <w:name w:val="List Paragraph"/>
    <w:basedOn w:val="1"/>
    <w:qFormat/>
    <w:uiPriority w:val="34"/>
    <w:pPr>
      <w:ind w:left="720"/>
      <w:contextualSpacing/>
    </w:pPr>
  </w:style>
  <w:style w:type="character" w:customStyle="1" w:styleId="32">
    <w:name w:val="Intense Emphasis"/>
    <w:basedOn w:val="16"/>
    <w:qFormat/>
    <w:uiPriority w:val="21"/>
    <w:rPr>
      <w:i/>
      <w:iCs/>
      <w:color w:val="104862" w:themeColor="accent1" w:themeShade="BF"/>
    </w:rPr>
  </w:style>
  <w:style w:type="paragraph" w:styleId="33">
    <w:name w:val="Intense Quote"/>
    <w:basedOn w:val="1"/>
    <w:next w:val="1"/>
    <w:link w:val="34"/>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4">
    <w:name w:val="明显引用 字符"/>
    <w:basedOn w:val="16"/>
    <w:link w:val="33"/>
    <w:qFormat/>
    <w:uiPriority w:val="30"/>
    <w:rPr>
      <w:i/>
      <w:iCs/>
      <w:color w:val="104862" w:themeColor="accent1" w:themeShade="BF"/>
    </w:rPr>
  </w:style>
  <w:style w:type="character" w:customStyle="1" w:styleId="35">
    <w:name w:val="Intense Reference"/>
    <w:basedOn w:val="16"/>
    <w:qFormat/>
    <w:uiPriority w:val="32"/>
    <w:rPr>
      <w:b/>
      <w:bCs/>
      <w:smallCaps/>
      <w:color w:val="104862" w:themeColor="accent1" w:themeShade="BF"/>
      <w:spacing w:val="5"/>
    </w:rPr>
  </w:style>
  <w:style w:type="character" w:customStyle="1" w:styleId="36">
    <w:name w:val="页眉 字符"/>
    <w:basedOn w:val="16"/>
    <w:link w:val="12"/>
    <w:qFormat/>
    <w:uiPriority w:val="99"/>
    <w:rPr>
      <w:sz w:val="18"/>
      <w:szCs w:val="18"/>
    </w:rPr>
  </w:style>
  <w:style w:type="character" w:customStyle="1" w:styleId="37">
    <w:name w:val="页脚 字符"/>
    <w:basedOn w:val="16"/>
    <w:link w:val="11"/>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33"/>
    <customShpInfo spid="_x0000_s1032"/>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236</Words>
  <Characters>1225</Characters>
  <Lines>1</Lines>
  <Paragraphs>1</Paragraphs>
  <TotalTime>1</TotalTime>
  <ScaleCrop>false</ScaleCrop>
  <LinksUpToDate>false</LinksUpToDate>
  <CharactersWithSpaces>1444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2026-01-22T07:33:00Z</dcterms:created>
  <dc:creator>毅沛 杜</dc:creator>
  <cp:lastModifiedBy>关关关关关</cp:lastModifiedBy>
  <cp:lastPrinted>2026-01-26T01:33:06Z</cp:lastPrinted>
  <dcterms:modified xsi:type="dcterms:W3CDTF">2026-01-26T02:34:23Z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eyJoZGlkIjoiMmY0MzdjYzhjMWMxZDFiMmNkOWRjMDViNDBlOTE5ZDAiLCJ1c2VySWQiOiIyNTA0MTcyMzcifQ==</vt:lpwstr>
  </property>
  <property fmtid="{D5CDD505-2E9C-101B-9397-08002B2CF9AE}" pid="3" name="KSOProductBuildVer">
    <vt:lpwstr>2052-12.1.0.21915</vt:lpwstr>
  </property>
  <property fmtid="{D5CDD505-2E9C-101B-9397-08002B2CF9AE}" pid="4" name="ICV">
    <vt:lpwstr>BAA396C35A5F415CA5E3C68345E55925_12</vt:lpwstr>
  </property>
</Properties>
</file>