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C003" w14:textId="12986309" w:rsidR="00C351EB" w:rsidRDefault="00FF1780" w:rsidP="00FF1780">
      <w:pPr>
        <w:adjustRightInd w:val="0"/>
        <w:snapToGrid w:val="0"/>
        <w:spacing w:line="560" w:lineRule="exact"/>
        <w:ind w:firstLineChars="200" w:firstLine="562"/>
        <w:jc w:val="center"/>
        <w:rPr>
          <w:rFonts w:ascii="仿宋_GB2312" w:eastAsia="仿宋_GB2312"/>
          <w:b/>
          <w:sz w:val="28"/>
          <w:szCs w:val="32"/>
        </w:rPr>
      </w:pPr>
      <w:r w:rsidRPr="00FF1780">
        <w:rPr>
          <w:rFonts w:ascii="仿宋_GB2312" w:eastAsia="仿宋_GB2312" w:hint="eastAsia"/>
          <w:b/>
          <w:sz w:val="28"/>
          <w:szCs w:val="32"/>
        </w:rPr>
        <w:t>2</w:t>
      </w:r>
      <w:r w:rsidRPr="00FF1780">
        <w:rPr>
          <w:rFonts w:ascii="仿宋_GB2312" w:eastAsia="仿宋_GB2312"/>
          <w:b/>
          <w:sz w:val="28"/>
          <w:szCs w:val="32"/>
        </w:rPr>
        <w:t>021</w:t>
      </w:r>
      <w:r w:rsidRPr="00FF1780">
        <w:rPr>
          <w:rFonts w:ascii="仿宋_GB2312" w:eastAsia="仿宋_GB2312" w:hint="eastAsia"/>
          <w:b/>
          <w:sz w:val="28"/>
          <w:szCs w:val="32"/>
        </w:rPr>
        <w:t>年研究生教育质</w:t>
      </w:r>
      <w:bookmarkStart w:id="0" w:name="_GoBack"/>
      <w:bookmarkEnd w:id="0"/>
      <w:r w:rsidRPr="00FF1780">
        <w:rPr>
          <w:rFonts w:ascii="仿宋_GB2312" w:eastAsia="仿宋_GB2312" w:hint="eastAsia"/>
          <w:b/>
          <w:sz w:val="28"/>
          <w:szCs w:val="32"/>
        </w:rPr>
        <w:t>量与创新工程验收项目清单</w:t>
      </w:r>
    </w:p>
    <w:p w14:paraId="7B1C138D" w14:textId="77777777" w:rsidR="003D3D11" w:rsidRDefault="003D3D11" w:rsidP="00FF1780">
      <w:pPr>
        <w:adjustRightInd w:val="0"/>
        <w:snapToGrid w:val="0"/>
        <w:spacing w:line="560" w:lineRule="exact"/>
        <w:ind w:firstLineChars="200" w:firstLine="562"/>
        <w:jc w:val="center"/>
        <w:rPr>
          <w:rFonts w:ascii="仿宋_GB2312" w:eastAsia="仿宋_GB2312"/>
          <w:b/>
          <w:sz w:val="28"/>
          <w:szCs w:val="32"/>
        </w:rPr>
      </w:pPr>
    </w:p>
    <w:tbl>
      <w:tblPr>
        <w:tblW w:w="10768" w:type="dxa"/>
        <w:jc w:val="center"/>
        <w:tblLook w:val="04A0" w:firstRow="1" w:lastRow="0" w:firstColumn="1" w:lastColumn="0" w:noHBand="0" w:noVBand="1"/>
      </w:tblPr>
      <w:tblGrid>
        <w:gridCol w:w="1266"/>
        <w:gridCol w:w="1560"/>
        <w:gridCol w:w="3108"/>
        <w:gridCol w:w="1134"/>
        <w:gridCol w:w="1442"/>
        <w:gridCol w:w="1124"/>
        <w:gridCol w:w="1134"/>
      </w:tblGrid>
      <w:tr w:rsidR="00FF1780" w:rsidRPr="00EB2D0E" w14:paraId="2EFA62AA" w14:textId="77777777" w:rsidTr="00983DAD">
        <w:trPr>
          <w:trHeight w:val="423"/>
          <w:tblHeader/>
          <w:jc w:val="center"/>
        </w:trPr>
        <w:tc>
          <w:tcPr>
            <w:tcW w:w="1266" w:type="dxa"/>
            <w:tcBorders>
              <w:top w:val="single" w:sz="4" w:space="0" w:color="auto"/>
              <w:left w:val="single" w:sz="4" w:space="0" w:color="auto"/>
              <w:bottom w:val="single" w:sz="4" w:space="0" w:color="auto"/>
              <w:right w:val="single" w:sz="4" w:space="0" w:color="auto"/>
            </w:tcBorders>
            <w:vAlign w:val="center"/>
          </w:tcPr>
          <w:p w14:paraId="4E778D47" w14:textId="49B7B8E5" w:rsidR="00FF1780" w:rsidRPr="003D3D11" w:rsidRDefault="00FF1780" w:rsidP="00FF1780">
            <w:pPr>
              <w:adjustRightInd w:val="0"/>
              <w:snapToGrid w:val="0"/>
              <w:jc w:val="center"/>
              <w:rPr>
                <w:rFonts w:ascii="仿宋_GB2312" w:eastAsia="仿宋_GB2312" w:hAnsi="宋体" w:cs="宋体"/>
                <w:b/>
                <w:bCs/>
                <w:color w:val="000000"/>
                <w:kern w:val="0"/>
                <w:szCs w:val="28"/>
              </w:rPr>
            </w:pPr>
            <w:r w:rsidRPr="003D3D11">
              <w:rPr>
                <w:rFonts w:ascii="仿宋_GB2312" w:eastAsia="仿宋_GB2312" w:hAnsi="宋体" w:cs="宋体" w:hint="eastAsia"/>
                <w:b/>
                <w:bCs/>
                <w:color w:val="000000"/>
                <w:kern w:val="0"/>
                <w:szCs w:val="28"/>
              </w:rPr>
              <w:t>项目编号</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3816" w14:textId="151B2C1A" w:rsidR="00FF1780" w:rsidRPr="003D3D11" w:rsidRDefault="00FF1780" w:rsidP="00931392">
            <w:pPr>
              <w:adjustRightInd w:val="0"/>
              <w:snapToGrid w:val="0"/>
              <w:jc w:val="center"/>
              <w:rPr>
                <w:rFonts w:ascii="仿宋_GB2312" w:eastAsia="仿宋_GB2312" w:hAnsi="宋体" w:cs="宋体"/>
                <w:b/>
                <w:bCs/>
                <w:color w:val="000000"/>
                <w:kern w:val="0"/>
                <w:szCs w:val="28"/>
              </w:rPr>
            </w:pPr>
            <w:r w:rsidRPr="003D3D11">
              <w:rPr>
                <w:rFonts w:ascii="仿宋_GB2312" w:eastAsia="仿宋_GB2312" w:hAnsi="宋体" w:cs="宋体" w:hint="eastAsia"/>
                <w:b/>
                <w:bCs/>
                <w:color w:val="000000"/>
                <w:kern w:val="0"/>
                <w:szCs w:val="28"/>
              </w:rPr>
              <w:t>部门</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8DB7" w14:textId="77777777" w:rsidR="00FF1780" w:rsidRPr="003D3D11" w:rsidRDefault="00FF1780" w:rsidP="00931392">
            <w:pPr>
              <w:adjustRightInd w:val="0"/>
              <w:snapToGrid w:val="0"/>
              <w:jc w:val="center"/>
              <w:rPr>
                <w:rFonts w:ascii="仿宋_GB2312" w:eastAsia="仿宋_GB2312" w:hAnsi="宋体" w:cs="宋体"/>
                <w:b/>
                <w:bCs/>
                <w:color w:val="000000"/>
                <w:kern w:val="0"/>
                <w:szCs w:val="28"/>
              </w:rPr>
            </w:pPr>
            <w:r w:rsidRPr="003D3D11">
              <w:rPr>
                <w:rFonts w:ascii="仿宋_GB2312" w:eastAsia="仿宋_GB2312" w:hAnsi="宋体" w:cs="宋体" w:hint="eastAsia"/>
                <w:b/>
                <w:bCs/>
                <w:color w:val="000000"/>
                <w:kern w:val="0"/>
                <w:szCs w:val="28"/>
              </w:rPr>
              <w:t>项目名称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8AA3" w14:textId="77777777" w:rsidR="00FF1780" w:rsidRPr="003D3D11" w:rsidRDefault="00FF1780" w:rsidP="00931392">
            <w:pPr>
              <w:adjustRightInd w:val="0"/>
              <w:snapToGrid w:val="0"/>
              <w:jc w:val="center"/>
              <w:rPr>
                <w:rFonts w:ascii="仿宋_GB2312" w:eastAsia="仿宋_GB2312" w:hAnsi="宋体" w:cs="宋体"/>
                <w:b/>
                <w:bCs/>
                <w:color w:val="000000"/>
                <w:kern w:val="0"/>
                <w:szCs w:val="28"/>
              </w:rPr>
            </w:pPr>
            <w:r w:rsidRPr="003D3D11">
              <w:rPr>
                <w:rFonts w:ascii="仿宋_GB2312" w:eastAsia="仿宋_GB2312" w:hAnsi="宋体" w:cs="宋体" w:hint="eastAsia"/>
                <w:b/>
                <w:bCs/>
                <w:color w:val="000000"/>
                <w:kern w:val="0"/>
                <w:szCs w:val="28"/>
              </w:rPr>
              <w:t>负责人</w:t>
            </w:r>
          </w:p>
        </w:tc>
        <w:tc>
          <w:tcPr>
            <w:tcW w:w="1442" w:type="dxa"/>
            <w:tcBorders>
              <w:top w:val="single" w:sz="4" w:space="0" w:color="auto"/>
              <w:left w:val="single" w:sz="4" w:space="0" w:color="auto"/>
              <w:bottom w:val="single" w:sz="4" w:space="0" w:color="auto"/>
              <w:right w:val="single" w:sz="4" w:space="0" w:color="auto"/>
            </w:tcBorders>
            <w:vAlign w:val="center"/>
          </w:tcPr>
          <w:p w14:paraId="0038BBFA" w14:textId="27B41338" w:rsidR="00FF1780" w:rsidRPr="003D3D11" w:rsidRDefault="00FF1780" w:rsidP="00FF1780">
            <w:pPr>
              <w:adjustRightInd w:val="0"/>
              <w:snapToGrid w:val="0"/>
              <w:jc w:val="center"/>
              <w:rPr>
                <w:rFonts w:ascii="仿宋_GB2312" w:eastAsia="仿宋_GB2312" w:hAnsi="宋体" w:cs="宋体"/>
                <w:b/>
                <w:bCs/>
                <w:color w:val="000000"/>
                <w:kern w:val="0"/>
                <w:szCs w:val="28"/>
              </w:rPr>
            </w:pPr>
            <w:r w:rsidRPr="003D3D11">
              <w:rPr>
                <w:rFonts w:ascii="仿宋_GB2312" w:eastAsia="仿宋_GB2312" w:hAnsi="宋体" w:cs="宋体" w:hint="eastAsia"/>
                <w:b/>
                <w:bCs/>
                <w:color w:val="000000"/>
                <w:kern w:val="0"/>
                <w:szCs w:val="28"/>
              </w:rPr>
              <w:t>项目类型</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B4AEE" w14:textId="257C32FD" w:rsidR="00FF1780" w:rsidRPr="003D3D11" w:rsidRDefault="00FF1780" w:rsidP="00931392">
            <w:pPr>
              <w:adjustRightInd w:val="0"/>
              <w:snapToGrid w:val="0"/>
              <w:jc w:val="center"/>
              <w:rPr>
                <w:rFonts w:ascii="仿宋_GB2312" w:eastAsia="仿宋_GB2312" w:hAnsi="宋体" w:cs="宋体"/>
                <w:b/>
                <w:bCs/>
                <w:color w:val="000000"/>
                <w:kern w:val="0"/>
                <w:szCs w:val="28"/>
              </w:rPr>
            </w:pPr>
            <w:r w:rsidRPr="003D3D11">
              <w:rPr>
                <w:rFonts w:ascii="仿宋_GB2312" w:eastAsia="仿宋_GB2312" w:hAnsi="宋体" w:cs="宋体" w:hint="eastAsia"/>
                <w:b/>
                <w:bCs/>
                <w:color w:val="000000"/>
                <w:kern w:val="0"/>
                <w:szCs w:val="28"/>
              </w:rPr>
              <w:t>立项级别</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16D2" w14:textId="4F7450F4" w:rsidR="00FF1780" w:rsidRPr="003D3D11" w:rsidRDefault="00FF1780" w:rsidP="00931392">
            <w:pPr>
              <w:adjustRightInd w:val="0"/>
              <w:snapToGrid w:val="0"/>
              <w:jc w:val="center"/>
              <w:rPr>
                <w:rFonts w:ascii="仿宋_GB2312" w:eastAsia="仿宋_GB2312" w:hAnsi="宋体" w:cs="宋体"/>
                <w:b/>
                <w:bCs/>
                <w:color w:val="000000"/>
                <w:kern w:val="0"/>
                <w:szCs w:val="28"/>
              </w:rPr>
            </w:pPr>
            <w:r w:rsidRPr="003D3D11">
              <w:rPr>
                <w:rFonts w:ascii="仿宋_GB2312" w:eastAsia="仿宋_GB2312" w:hAnsi="宋体" w:cs="宋体" w:hint="eastAsia"/>
                <w:b/>
                <w:bCs/>
                <w:color w:val="000000"/>
                <w:kern w:val="0"/>
                <w:szCs w:val="28"/>
              </w:rPr>
              <w:t>立项年度</w:t>
            </w:r>
          </w:p>
        </w:tc>
      </w:tr>
      <w:tr w:rsidR="00177D40" w:rsidRPr="00EB2D0E" w14:paraId="1FADF0D8"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6569C83" w14:textId="511BD04B"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1F1E" w14:textId="3312BF9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地球科学学院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966FD" w14:textId="714CBE5F"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《测井地质学》精品示范课程建设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0CE61" w14:textId="28303D65"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王贵文</w:t>
            </w:r>
          </w:p>
        </w:tc>
        <w:tc>
          <w:tcPr>
            <w:tcW w:w="1442" w:type="dxa"/>
            <w:tcBorders>
              <w:top w:val="single" w:sz="4" w:space="0" w:color="auto"/>
              <w:left w:val="single" w:sz="4" w:space="0" w:color="auto"/>
              <w:bottom w:val="single" w:sz="4" w:space="0" w:color="auto"/>
              <w:right w:val="single" w:sz="4" w:space="0" w:color="auto"/>
            </w:tcBorders>
            <w:vAlign w:val="center"/>
          </w:tcPr>
          <w:p w14:paraId="0260C7B3" w14:textId="5DB02155"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A2A3D" w14:textId="48FBAB52"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35F8C" w14:textId="1D4FD0B3"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w:t>
            </w:r>
            <w:r w:rsidRPr="00097720">
              <w:rPr>
                <w:rFonts w:ascii="仿宋_GB2312" w:eastAsia="仿宋_GB2312"/>
                <w:color w:val="000000"/>
                <w:szCs w:val="21"/>
              </w:rPr>
              <w:t>019</w:t>
            </w:r>
            <w:r w:rsidRPr="00097720">
              <w:rPr>
                <w:rFonts w:ascii="仿宋_GB2312" w:eastAsia="仿宋_GB2312" w:hint="eastAsia"/>
                <w:color w:val="000000"/>
                <w:szCs w:val="21"/>
              </w:rPr>
              <w:t>年</w:t>
            </w:r>
          </w:p>
        </w:tc>
      </w:tr>
      <w:tr w:rsidR="00177D40" w:rsidRPr="00EB2D0E" w14:paraId="3A69EA7F" w14:textId="77777777" w:rsidTr="00983DAD">
        <w:trPr>
          <w:trHeight w:val="56"/>
          <w:jc w:val="center"/>
        </w:trPr>
        <w:tc>
          <w:tcPr>
            <w:tcW w:w="1266" w:type="dxa"/>
            <w:tcBorders>
              <w:top w:val="single" w:sz="4" w:space="0" w:color="auto"/>
              <w:left w:val="single" w:sz="4" w:space="0" w:color="auto"/>
              <w:bottom w:val="single" w:sz="4" w:space="0" w:color="auto"/>
              <w:right w:val="single" w:sz="4" w:space="0" w:color="auto"/>
            </w:tcBorders>
            <w:vAlign w:val="center"/>
          </w:tcPr>
          <w:p w14:paraId="6EFD60F6" w14:textId="79E842C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DBD0C" w14:textId="5E56ABE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A3C9E" w14:textId="3E0D8E11"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《气液两相流理论》精品示范课建设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44945" w14:textId="290FF127"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韩国庆</w:t>
            </w:r>
          </w:p>
        </w:tc>
        <w:tc>
          <w:tcPr>
            <w:tcW w:w="1442" w:type="dxa"/>
            <w:tcBorders>
              <w:top w:val="single" w:sz="4" w:space="0" w:color="auto"/>
              <w:left w:val="single" w:sz="4" w:space="0" w:color="auto"/>
              <w:bottom w:val="single" w:sz="4" w:space="0" w:color="auto"/>
              <w:right w:val="single" w:sz="4" w:space="0" w:color="auto"/>
            </w:tcBorders>
            <w:vAlign w:val="center"/>
          </w:tcPr>
          <w:p w14:paraId="21834550" w14:textId="63A329E0"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BCE08" w14:textId="058A65DF"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BED4F" w14:textId="106AAC7C"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2019年</w:t>
            </w:r>
          </w:p>
        </w:tc>
      </w:tr>
      <w:tr w:rsidR="00177D40" w:rsidRPr="00EB2D0E" w14:paraId="1B925FFD"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C55EDDF" w14:textId="2972DA47"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32E6C" w14:textId="362CAD7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化学工程与环境学院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8B7BB" w14:textId="6B074F4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《现代石油加工技术》精品示范课程建设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D5A41" w14:textId="12790E3E"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孟祥海</w:t>
            </w:r>
          </w:p>
        </w:tc>
        <w:tc>
          <w:tcPr>
            <w:tcW w:w="1442" w:type="dxa"/>
            <w:tcBorders>
              <w:top w:val="single" w:sz="4" w:space="0" w:color="auto"/>
              <w:left w:val="single" w:sz="4" w:space="0" w:color="auto"/>
              <w:bottom w:val="single" w:sz="4" w:space="0" w:color="auto"/>
              <w:right w:val="single" w:sz="4" w:space="0" w:color="auto"/>
            </w:tcBorders>
            <w:vAlign w:val="center"/>
          </w:tcPr>
          <w:p w14:paraId="56AB09B8" w14:textId="492423E2"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C1082" w14:textId="0A817A42"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1B1B" w14:textId="6767B802"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2019年</w:t>
            </w:r>
          </w:p>
        </w:tc>
      </w:tr>
      <w:tr w:rsidR="00177D40" w:rsidRPr="00EB2D0E" w14:paraId="748805C0"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59791A77" w14:textId="243BF1B2"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931DB" w14:textId="2AB40A97"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机械与储运工程学院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A643F" w14:textId="5806FCEC" w:rsidR="00177D40" w:rsidRPr="00097720"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本博一体化</w:t>
            </w:r>
            <w:proofErr w:type="gramEnd"/>
            <w:r w:rsidRPr="001655C4">
              <w:rPr>
                <w:rFonts w:ascii="仿宋_GB2312" w:eastAsia="仿宋_GB2312" w:hint="eastAsia"/>
                <w:color w:val="000000"/>
                <w:szCs w:val="21"/>
              </w:rPr>
              <w:t>的油气管道瞬变流课程体系建设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47585" w14:textId="1F21E12C" w:rsidR="00177D40" w:rsidRPr="00097720"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宫敬</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05009364" w14:textId="71C81CFD"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D1E5F" w14:textId="250D051B"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2FF0C" w14:textId="110B0FF4"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2019年</w:t>
            </w:r>
          </w:p>
        </w:tc>
      </w:tr>
      <w:tr w:rsidR="00177D40" w:rsidRPr="00EB2D0E" w14:paraId="093E5A15"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1518067" w14:textId="7F89A58F"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7A764" w14:textId="5EA16D7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新能源与材料学院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D751A" w14:textId="71F13449"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以培养行业交叉卓越人才为目标的《油气光学》研究生精品示范课程建设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2551E" w14:textId="4D6FCE5A" w:rsidR="00177D40" w:rsidRPr="00097720"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赵昆</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195695AE" w14:textId="554C3A05"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81E51" w14:textId="685ABE29"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C8AB" w14:textId="706FB457"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2019年</w:t>
            </w:r>
          </w:p>
        </w:tc>
      </w:tr>
      <w:tr w:rsidR="00177D40" w:rsidRPr="00EB2D0E" w14:paraId="261CA08C"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81293F2" w14:textId="7C3E1DC2"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28D38" w14:textId="760886C5"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信息科学与工程学院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0832C" w14:textId="402737F7"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多维度、多元化人工神经网络课程建设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030D" w14:textId="3B9AD712" w:rsidR="00177D40" w:rsidRPr="00097720"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连远锋</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37B3DB8F" w14:textId="3E39AD4C"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30248" w14:textId="45BA1BB1"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B67F6" w14:textId="0866705C"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2019年</w:t>
            </w:r>
          </w:p>
        </w:tc>
      </w:tr>
      <w:tr w:rsidR="00177D40" w:rsidRPr="00EB2D0E" w14:paraId="3853C3A6"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347F48D" w14:textId="0FC5426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D88F5" w14:textId="1D910884"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C00A2" w14:textId="6000720A"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《工程数学》研究生精品示范课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13AB1" w14:textId="0C23CB6B"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崔学慧</w:t>
            </w:r>
          </w:p>
        </w:tc>
        <w:tc>
          <w:tcPr>
            <w:tcW w:w="1442" w:type="dxa"/>
            <w:tcBorders>
              <w:top w:val="single" w:sz="4" w:space="0" w:color="auto"/>
              <w:left w:val="single" w:sz="4" w:space="0" w:color="auto"/>
              <w:bottom w:val="single" w:sz="4" w:space="0" w:color="auto"/>
              <w:right w:val="single" w:sz="4" w:space="0" w:color="auto"/>
            </w:tcBorders>
            <w:vAlign w:val="center"/>
          </w:tcPr>
          <w:p w14:paraId="75BE842F" w14:textId="543F7CEB"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56B40" w14:textId="22A8344A"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02CA5" w14:textId="32BB5BD5"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2019年</w:t>
            </w:r>
          </w:p>
        </w:tc>
      </w:tr>
      <w:tr w:rsidR="00177D40" w:rsidRPr="00EB2D0E" w14:paraId="5013A89E"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0859425" w14:textId="29EACA75"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104F1" w14:textId="2F65C099"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75F8E" w14:textId="6D9A7C1B"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《数值分析》精品示范课程建设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98CF0" w14:textId="5A97FF6F"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马宁</w:t>
            </w:r>
          </w:p>
        </w:tc>
        <w:tc>
          <w:tcPr>
            <w:tcW w:w="1442" w:type="dxa"/>
            <w:tcBorders>
              <w:top w:val="single" w:sz="4" w:space="0" w:color="auto"/>
              <w:left w:val="single" w:sz="4" w:space="0" w:color="auto"/>
              <w:bottom w:val="single" w:sz="4" w:space="0" w:color="auto"/>
              <w:right w:val="single" w:sz="4" w:space="0" w:color="auto"/>
            </w:tcBorders>
            <w:vAlign w:val="center"/>
          </w:tcPr>
          <w:p w14:paraId="7E7E95D1" w14:textId="142F2742"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93D1" w14:textId="7001D1F6" w:rsidR="00177D40" w:rsidRPr="0009772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372BB" w14:textId="58BEB99E" w:rsidR="00177D40" w:rsidRPr="00097720" w:rsidRDefault="00177D40" w:rsidP="00177D40">
            <w:pPr>
              <w:adjustRightInd w:val="0"/>
              <w:snapToGrid w:val="0"/>
              <w:jc w:val="center"/>
              <w:rPr>
                <w:rFonts w:ascii="仿宋_GB2312" w:eastAsia="仿宋_GB2312"/>
                <w:color w:val="000000"/>
                <w:szCs w:val="21"/>
              </w:rPr>
            </w:pPr>
            <w:r w:rsidRPr="00097720">
              <w:rPr>
                <w:rFonts w:ascii="仿宋_GB2312" w:eastAsia="仿宋_GB2312" w:hint="eastAsia"/>
                <w:color w:val="000000"/>
                <w:szCs w:val="21"/>
              </w:rPr>
              <w:t>2019年</w:t>
            </w:r>
          </w:p>
        </w:tc>
      </w:tr>
      <w:tr w:rsidR="00177D40" w:rsidRPr="00EB2D0E" w14:paraId="3A139395"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D389A8E" w14:textId="10E0B30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F54E" w14:textId="17417D6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经济管理学院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88243" w14:textId="467461B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研究生精品示范课培育项目：《财务报表分析》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FE68" w14:textId="79D54AA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马春爱</w:t>
            </w:r>
          </w:p>
        </w:tc>
        <w:tc>
          <w:tcPr>
            <w:tcW w:w="1442" w:type="dxa"/>
            <w:tcBorders>
              <w:top w:val="single" w:sz="4" w:space="0" w:color="auto"/>
              <w:left w:val="single" w:sz="4" w:space="0" w:color="auto"/>
              <w:bottom w:val="single" w:sz="4" w:space="0" w:color="auto"/>
              <w:right w:val="single" w:sz="4" w:space="0" w:color="auto"/>
            </w:tcBorders>
            <w:vAlign w:val="center"/>
          </w:tcPr>
          <w:p w14:paraId="00E0921D" w14:textId="069E943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D337" w14:textId="0CA97D12"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0D381" w14:textId="27E3C7EE"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1CAAAA5C"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C11892B" w14:textId="448BD27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80418" w14:textId="4316355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马克思主义学院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205E0" w14:textId="4608113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《马克思主义经典著作研读》精品课程建设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5791" w14:textId="3E89F61A"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李卫红</w:t>
            </w:r>
          </w:p>
        </w:tc>
        <w:tc>
          <w:tcPr>
            <w:tcW w:w="1442" w:type="dxa"/>
            <w:tcBorders>
              <w:top w:val="single" w:sz="4" w:space="0" w:color="auto"/>
              <w:left w:val="single" w:sz="4" w:space="0" w:color="auto"/>
              <w:bottom w:val="single" w:sz="4" w:space="0" w:color="auto"/>
              <w:right w:val="single" w:sz="4" w:space="0" w:color="auto"/>
            </w:tcBorders>
            <w:vAlign w:val="center"/>
          </w:tcPr>
          <w:p w14:paraId="612EEDC1" w14:textId="4DB30BFA"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专题1：精品示范课培育</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40C73" w14:textId="68DF491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E6926" w14:textId="6879ADA8"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10BB7AC0"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5A565CA5" w14:textId="19DACB3A"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CFBE2" w14:textId="7C795F25"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7F40D" w14:textId="5743FDC9"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石油与天然工程研究生“课程思政”实践与探索</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A8697" w14:textId="666BDEDC"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张广清</w:t>
            </w:r>
          </w:p>
        </w:tc>
        <w:tc>
          <w:tcPr>
            <w:tcW w:w="1442" w:type="dxa"/>
            <w:tcBorders>
              <w:top w:val="single" w:sz="4" w:space="0" w:color="auto"/>
              <w:left w:val="single" w:sz="4" w:space="0" w:color="auto"/>
              <w:bottom w:val="single" w:sz="4" w:space="0" w:color="auto"/>
              <w:right w:val="single" w:sz="4" w:space="0" w:color="auto"/>
            </w:tcBorders>
            <w:vAlign w:val="center"/>
          </w:tcPr>
          <w:p w14:paraId="74D42CA2" w14:textId="7224EDCE" w:rsidR="00177D40" w:rsidRPr="00F97E04" w:rsidRDefault="00177D40" w:rsidP="00177D40">
            <w:pPr>
              <w:adjustRightInd w:val="0"/>
              <w:snapToGrid w:val="0"/>
              <w:jc w:val="center"/>
              <w:rPr>
                <w:rFonts w:ascii="仿宋_GB2312" w:eastAsia="仿宋_GB2312"/>
                <w:color w:val="FF0000"/>
                <w:szCs w:val="21"/>
              </w:rPr>
            </w:pPr>
            <w:bookmarkStart w:id="1" w:name="_Hlk86065743"/>
            <w:r w:rsidRPr="00F97E04">
              <w:rPr>
                <w:rFonts w:ascii="仿宋_GB2312" w:eastAsia="仿宋_GB2312" w:hint="eastAsia"/>
                <w:color w:val="FF0000"/>
                <w:szCs w:val="21"/>
              </w:rPr>
              <w:t>专题2：</w:t>
            </w:r>
            <w:proofErr w:type="gramStart"/>
            <w:r w:rsidRPr="00F97E04">
              <w:rPr>
                <w:rFonts w:ascii="仿宋_GB2312" w:eastAsia="仿宋_GB2312" w:hint="eastAsia"/>
                <w:color w:val="FF0000"/>
                <w:szCs w:val="21"/>
              </w:rPr>
              <w:t>课程思政建设</w:t>
            </w:r>
            <w:bookmarkEnd w:id="1"/>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A2FF7" w14:textId="0DDC9EC8" w:rsidR="00177D40" w:rsidRPr="00F97E04" w:rsidRDefault="00D07F78"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ED9CB" w14:textId="1323FCCA"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2514DADB"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360C0D1" w14:textId="79B33A52"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1B3B8" w14:textId="147AC790"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经济管理学院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8709C" w14:textId="4546A0CD"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经济管理</w:t>
            </w:r>
            <w:proofErr w:type="gramStart"/>
            <w:r w:rsidRPr="00F97E04">
              <w:rPr>
                <w:rFonts w:ascii="仿宋_GB2312" w:eastAsia="仿宋_GB2312" w:hint="eastAsia"/>
                <w:color w:val="FF0000"/>
                <w:szCs w:val="21"/>
              </w:rPr>
              <w:t>课程思政建设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4F78C" w14:textId="4193A8DF" w:rsidR="00177D40" w:rsidRPr="00F97E04" w:rsidRDefault="00177D40" w:rsidP="00177D40">
            <w:pPr>
              <w:adjustRightInd w:val="0"/>
              <w:snapToGrid w:val="0"/>
              <w:jc w:val="center"/>
              <w:rPr>
                <w:rFonts w:ascii="仿宋_GB2312" w:eastAsia="仿宋_GB2312"/>
                <w:color w:val="FF0000"/>
                <w:szCs w:val="21"/>
              </w:rPr>
            </w:pPr>
            <w:proofErr w:type="gramStart"/>
            <w:r w:rsidRPr="00F97E04">
              <w:rPr>
                <w:rFonts w:ascii="仿宋_GB2312" w:eastAsia="仿宋_GB2312" w:hint="eastAsia"/>
                <w:color w:val="FF0000"/>
                <w:szCs w:val="21"/>
              </w:rPr>
              <w:t>杨棉之</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333641D5" w14:textId="0DC3FCFD"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专题2：</w:t>
            </w:r>
            <w:proofErr w:type="gramStart"/>
            <w:r w:rsidRPr="00F97E04">
              <w:rPr>
                <w:rFonts w:ascii="仿宋_GB2312" w:eastAsia="仿宋_GB2312" w:hint="eastAsia"/>
                <w:color w:val="FF0000"/>
                <w:szCs w:val="21"/>
              </w:rPr>
              <w:t>课程思政建设</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99EC3" w14:textId="73463C0A" w:rsidR="00177D40" w:rsidRPr="00F97E04" w:rsidRDefault="00D07F78"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C5DB5" w14:textId="30787F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12451A33"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C1CBE01" w14:textId="6BD15C3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1F9E9" w14:textId="135F29D6"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安全与海洋工程学院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5FC5" w14:textId="44D4A7BF"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面向国家发展、服务战略需求，建设</w:t>
            </w:r>
            <w:proofErr w:type="gramStart"/>
            <w:r w:rsidRPr="00F97E04">
              <w:rPr>
                <w:rFonts w:ascii="仿宋_GB2312" w:eastAsia="仿宋_GB2312" w:hint="eastAsia"/>
                <w:color w:val="FF0000"/>
                <w:szCs w:val="21"/>
              </w:rPr>
              <w:t>海工课程</w:t>
            </w:r>
            <w:proofErr w:type="gramEnd"/>
            <w:r w:rsidRPr="00F97E04">
              <w:rPr>
                <w:rFonts w:ascii="仿宋_GB2312" w:eastAsia="仿宋_GB2312" w:hint="eastAsia"/>
                <w:color w:val="FF0000"/>
                <w:szCs w:val="21"/>
              </w:rPr>
              <w:t>真思政，助力海洋强国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F9A3" w14:textId="2D341C49"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王琳</w:t>
            </w:r>
            <w:proofErr w:type="gramStart"/>
            <w:r w:rsidRPr="00F97E04">
              <w:rPr>
                <w:rFonts w:ascii="仿宋_GB2312" w:eastAsia="仿宋_GB2312" w:hint="eastAsia"/>
                <w:color w:val="FF0000"/>
                <w:szCs w:val="21"/>
              </w:rPr>
              <w:t>琳</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6326E4C3" w14:textId="32CD20D8"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专题2：</w:t>
            </w:r>
            <w:proofErr w:type="gramStart"/>
            <w:r w:rsidRPr="00F97E04">
              <w:rPr>
                <w:rFonts w:ascii="仿宋_GB2312" w:eastAsia="仿宋_GB2312" w:hint="eastAsia"/>
                <w:color w:val="FF0000"/>
                <w:szCs w:val="21"/>
              </w:rPr>
              <w:t>课程思政建设</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89970" w14:textId="34B6B9C5" w:rsidR="00177D40" w:rsidRPr="00F97E04" w:rsidRDefault="00D07F78"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33282" w14:textId="52A1F800"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22AB5F84"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2B08554" w14:textId="59CB90B5"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212AE" w14:textId="5B73C099"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地球科学学院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34839"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地质工程专业学位研究生教材规划研究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67038" w14:textId="77777777" w:rsidR="00177D40" w:rsidRPr="00F97E04" w:rsidRDefault="00177D40" w:rsidP="00177D40">
            <w:pPr>
              <w:adjustRightInd w:val="0"/>
              <w:snapToGrid w:val="0"/>
              <w:jc w:val="center"/>
              <w:rPr>
                <w:rFonts w:ascii="仿宋_GB2312" w:eastAsia="仿宋_GB2312"/>
                <w:color w:val="FF0000"/>
                <w:szCs w:val="21"/>
              </w:rPr>
            </w:pPr>
            <w:proofErr w:type="gramStart"/>
            <w:r w:rsidRPr="00F97E04">
              <w:rPr>
                <w:rFonts w:ascii="仿宋_GB2312" w:eastAsia="仿宋_GB2312" w:hint="eastAsia"/>
                <w:color w:val="FF0000"/>
                <w:szCs w:val="21"/>
              </w:rPr>
              <w:t>岳</w:t>
            </w:r>
            <w:proofErr w:type="gramEnd"/>
            <w:r w:rsidRPr="00F97E04">
              <w:rPr>
                <w:rFonts w:ascii="仿宋_GB2312" w:eastAsia="仿宋_GB2312" w:hint="eastAsia"/>
                <w:color w:val="FF0000"/>
                <w:szCs w:val="21"/>
              </w:rPr>
              <w:t>大力</w:t>
            </w:r>
          </w:p>
        </w:tc>
        <w:tc>
          <w:tcPr>
            <w:tcW w:w="1442" w:type="dxa"/>
            <w:tcBorders>
              <w:top w:val="single" w:sz="4" w:space="0" w:color="auto"/>
              <w:left w:val="single" w:sz="4" w:space="0" w:color="auto"/>
              <w:bottom w:val="single" w:sz="4" w:space="0" w:color="auto"/>
              <w:right w:val="single" w:sz="4" w:space="0" w:color="auto"/>
            </w:tcBorders>
            <w:vAlign w:val="center"/>
          </w:tcPr>
          <w:p w14:paraId="67AA2855" w14:textId="0271DB62" w:rsidR="00177D40" w:rsidRPr="00F97E04" w:rsidRDefault="00177D40" w:rsidP="00177D40">
            <w:pPr>
              <w:adjustRightInd w:val="0"/>
              <w:snapToGrid w:val="0"/>
              <w:jc w:val="center"/>
              <w:rPr>
                <w:rFonts w:ascii="仿宋_GB2312" w:eastAsia="仿宋_GB2312"/>
                <w:color w:val="FF0000"/>
                <w:szCs w:val="21"/>
              </w:rPr>
            </w:pPr>
            <w:bookmarkStart w:id="2" w:name="_Hlk86065752"/>
            <w:r w:rsidRPr="00F97E04">
              <w:rPr>
                <w:rFonts w:ascii="仿宋_GB2312" w:eastAsia="仿宋_GB2312" w:hint="eastAsia"/>
                <w:color w:val="FF0000"/>
                <w:szCs w:val="21"/>
              </w:rPr>
              <w:t>专题3：专业学位教材规划</w:t>
            </w:r>
            <w:bookmarkEnd w:id="2"/>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C196A" w14:textId="11CFEC2D" w:rsidR="00177D40" w:rsidRPr="00F97E04" w:rsidRDefault="00D07F78"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7E820"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6120D884"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64A3BD5" w14:textId="717B4ACA"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5535" w14:textId="1F17920A"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EB0AB"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石油与天然气工程领域专业学位硕士研究生系列教材规划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C3E81"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刘伟</w:t>
            </w:r>
          </w:p>
        </w:tc>
        <w:tc>
          <w:tcPr>
            <w:tcW w:w="1442" w:type="dxa"/>
            <w:tcBorders>
              <w:top w:val="single" w:sz="4" w:space="0" w:color="auto"/>
              <w:left w:val="single" w:sz="4" w:space="0" w:color="auto"/>
              <w:bottom w:val="single" w:sz="4" w:space="0" w:color="auto"/>
              <w:right w:val="single" w:sz="4" w:space="0" w:color="auto"/>
            </w:tcBorders>
            <w:vAlign w:val="center"/>
          </w:tcPr>
          <w:p w14:paraId="10C34850" w14:textId="64F9FB11"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专题3：专业学位教材规划</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69F0D" w14:textId="66731E54" w:rsidR="00177D40" w:rsidRPr="00F97E04" w:rsidRDefault="00D07F78"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07471"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2A02C9E4"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6732BB8" w14:textId="21F11BD3"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F2003" w14:textId="48E64F0B"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化学工程与环境学院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BE7AE"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《催化剂设计与制备》教程编写与出版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0130"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吴志杰</w:t>
            </w:r>
          </w:p>
        </w:tc>
        <w:tc>
          <w:tcPr>
            <w:tcW w:w="1442" w:type="dxa"/>
            <w:tcBorders>
              <w:top w:val="single" w:sz="4" w:space="0" w:color="auto"/>
              <w:left w:val="single" w:sz="4" w:space="0" w:color="auto"/>
              <w:bottom w:val="single" w:sz="4" w:space="0" w:color="auto"/>
              <w:right w:val="single" w:sz="4" w:space="0" w:color="auto"/>
            </w:tcBorders>
            <w:vAlign w:val="center"/>
          </w:tcPr>
          <w:p w14:paraId="2C220762" w14:textId="6521AB6B" w:rsidR="00177D40" w:rsidRPr="00F97E04" w:rsidRDefault="00177D40" w:rsidP="00177D40">
            <w:pPr>
              <w:adjustRightInd w:val="0"/>
              <w:snapToGrid w:val="0"/>
              <w:jc w:val="center"/>
              <w:rPr>
                <w:rFonts w:ascii="仿宋_GB2312" w:eastAsia="仿宋_GB2312"/>
                <w:color w:val="FF0000"/>
                <w:szCs w:val="21"/>
              </w:rPr>
            </w:pPr>
            <w:bookmarkStart w:id="3" w:name="_Hlk86065759"/>
            <w:r w:rsidRPr="00F97E04">
              <w:rPr>
                <w:rFonts w:ascii="仿宋_GB2312" w:eastAsia="仿宋_GB2312" w:hint="eastAsia"/>
                <w:color w:val="FF0000"/>
                <w:szCs w:val="21"/>
              </w:rPr>
              <w:t>专题4：教材编写</w:t>
            </w:r>
            <w:bookmarkEnd w:id="3"/>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E5565" w14:textId="11F9B708"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EDE0F"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57E0279D"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2582948" w14:textId="39C52B9E"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800AD" w14:textId="4B60F9B3"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机械与储运工程学院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EC64F"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研究生教材《多相流测量技术》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AC042"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姚军</w:t>
            </w:r>
          </w:p>
        </w:tc>
        <w:tc>
          <w:tcPr>
            <w:tcW w:w="1442" w:type="dxa"/>
            <w:tcBorders>
              <w:top w:val="single" w:sz="4" w:space="0" w:color="auto"/>
              <w:left w:val="single" w:sz="4" w:space="0" w:color="auto"/>
              <w:bottom w:val="single" w:sz="4" w:space="0" w:color="auto"/>
              <w:right w:val="single" w:sz="4" w:space="0" w:color="auto"/>
            </w:tcBorders>
            <w:vAlign w:val="center"/>
          </w:tcPr>
          <w:p w14:paraId="0594100D" w14:textId="57BA1C75"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专题4：教材编写</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E6BAE" w14:textId="425D57AF"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EBE6"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6A1C9F23"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tcPr>
          <w:p w14:paraId="7B4F064A" w14:textId="6631D57A"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yjs2019020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A11DC" w14:textId="04423745"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经济管理学院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C2B6B"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《项目管理——面向石油工业的实践》教材建设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A8383"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郑玉华</w:t>
            </w:r>
          </w:p>
        </w:tc>
        <w:tc>
          <w:tcPr>
            <w:tcW w:w="1442" w:type="dxa"/>
            <w:tcBorders>
              <w:top w:val="single" w:sz="4" w:space="0" w:color="auto"/>
              <w:left w:val="single" w:sz="4" w:space="0" w:color="auto"/>
              <w:bottom w:val="single" w:sz="4" w:space="0" w:color="auto"/>
              <w:right w:val="single" w:sz="4" w:space="0" w:color="auto"/>
            </w:tcBorders>
          </w:tcPr>
          <w:p w14:paraId="10E77070" w14:textId="271EEDBE"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专题4：教材编写</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3F1B0" w14:textId="0436B8D4"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B026" w14:textId="77777777" w:rsidR="00177D40" w:rsidRPr="00F97E04" w:rsidRDefault="00177D40" w:rsidP="00177D40">
            <w:pPr>
              <w:adjustRightInd w:val="0"/>
              <w:snapToGrid w:val="0"/>
              <w:jc w:val="center"/>
              <w:rPr>
                <w:rFonts w:ascii="仿宋_GB2312" w:eastAsia="仿宋_GB2312"/>
                <w:color w:val="FF0000"/>
                <w:szCs w:val="21"/>
              </w:rPr>
            </w:pPr>
            <w:r w:rsidRPr="00F97E04">
              <w:rPr>
                <w:rFonts w:ascii="仿宋_GB2312" w:eastAsia="仿宋_GB2312" w:hint="eastAsia"/>
                <w:color w:val="FF0000"/>
                <w:szCs w:val="21"/>
              </w:rPr>
              <w:t>2019年</w:t>
            </w:r>
          </w:p>
        </w:tc>
      </w:tr>
      <w:tr w:rsidR="00177D40" w:rsidRPr="00EB2D0E" w14:paraId="29E3BC1A"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537DAD7C" w14:textId="705233A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lastRenderedPageBreak/>
              <w:t>yjs2019021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54737" w14:textId="1C9548BE"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人工智能学院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9C24E" w14:textId="26147339" w:rsidR="00177D40" w:rsidRPr="000F1428"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本博一体化</w:t>
            </w:r>
            <w:proofErr w:type="gramEnd"/>
            <w:r w:rsidRPr="001655C4">
              <w:rPr>
                <w:rFonts w:ascii="仿宋_GB2312" w:eastAsia="仿宋_GB2312" w:hint="eastAsia"/>
                <w:color w:val="000000"/>
                <w:szCs w:val="21"/>
              </w:rPr>
              <w:t>培养与实践教改项目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FDC18" w14:textId="79950F25"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宋先知</w:t>
            </w:r>
          </w:p>
        </w:tc>
        <w:tc>
          <w:tcPr>
            <w:tcW w:w="1442" w:type="dxa"/>
            <w:tcBorders>
              <w:top w:val="single" w:sz="4" w:space="0" w:color="auto"/>
              <w:left w:val="single" w:sz="4" w:space="0" w:color="auto"/>
              <w:bottom w:val="single" w:sz="4" w:space="0" w:color="auto"/>
              <w:right w:val="single" w:sz="4" w:space="0" w:color="auto"/>
            </w:tcBorders>
            <w:vAlign w:val="center"/>
          </w:tcPr>
          <w:p w14:paraId="320B2936" w14:textId="6672FC8B"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8C1B3" w14:textId="644F554F"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BDC00" w14:textId="1DD3496D"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66C9E712"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0B3EB98" w14:textId="5288985B" w:rsidR="00177D40" w:rsidRPr="00177D40"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yjs2019022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1D7E6" w14:textId="5D49C10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图书馆</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45671" w14:textId="717F584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“一流大学”建设高校专利布局与“一流学科”匹配度研究分析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F641" w14:textId="3D6A65BF"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卢春喜、杨薇</w:t>
            </w:r>
          </w:p>
        </w:tc>
        <w:tc>
          <w:tcPr>
            <w:tcW w:w="1442" w:type="dxa"/>
            <w:tcBorders>
              <w:top w:val="single" w:sz="4" w:space="0" w:color="auto"/>
              <w:left w:val="single" w:sz="4" w:space="0" w:color="auto"/>
              <w:bottom w:val="single" w:sz="4" w:space="0" w:color="auto"/>
              <w:right w:val="single" w:sz="4" w:space="0" w:color="auto"/>
            </w:tcBorders>
            <w:vAlign w:val="center"/>
          </w:tcPr>
          <w:p w14:paraId="35B80736" w14:textId="35CE3504"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7629" w14:textId="42D4B21F"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重点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6F10A" w14:textId="4DB49C4F"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0EC928A3"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3668AD5" w14:textId="64C0D17E"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8BE3B" w14:textId="5431C802"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地球科学学院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C7C1" w14:textId="14D2CA8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地质类科技论文写作课程建设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A2DA7" w14:textId="75B02954"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李美俊</w:t>
            </w:r>
          </w:p>
        </w:tc>
        <w:tc>
          <w:tcPr>
            <w:tcW w:w="1442" w:type="dxa"/>
            <w:tcBorders>
              <w:top w:val="single" w:sz="4" w:space="0" w:color="auto"/>
              <w:left w:val="single" w:sz="4" w:space="0" w:color="auto"/>
              <w:bottom w:val="single" w:sz="4" w:space="0" w:color="auto"/>
              <w:right w:val="single" w:sz="4" w:space="0" w:color="auto"/>
            </w:tcBorders>
            <w:vAlign w:val="center"/>
          </w:tcPr>
          <w:p w14:paraId="517620EE" w14:textId="022E73A1"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A2C51" w14:textId="4B16A18F"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301CF" w14:textId="07DE62CE"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6CF5EA68"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56289ECD" w14:textId="3E40BC06"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0F10B" w14:textId="547A113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C1347" w14:textId="69F2449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石油工程特色有限元方法研究生课程建设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C745D" w14:textId="0E3D3842"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刘伟</w:t>
            </w:r>
          </w:p>
        </w:tc>
        <w:tc>
          <w:tcPr>
            <w:tcW w:w="1442" w:type="dxa"/>
            <w:tcBorders>
              <w:top w:val="single" w:sz="4" w:space="0" w:color="auto"/>
              <w:left w:val="single" w:sz="4" w:space="0" w:color="auto"/>
              <w:bottom w:val="single" w:sz="4" w:space="0" w:color="auto"/>
              <w:right w:val="single" w:sz="4" w:space="0" w:color="auto"/>
            </w:tcBorders>
            <w:vAlign w:val="center"/>
          </w:tcPr>
          <w:p w14:paraId="6F191170" w14:textId="5DA3FDB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EE70E" w14:textId="77482E3D"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2D72E" w14:textId="7981305B"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7DF746C3"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12E8ACC" w14:textId="2722CA2E"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F870E" w14:textId="7CB30F77"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化学工程与环境学院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00D9" w14:textId="7C653061"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基于MOOC平台与句酷</w:t>
            </w:r>
            <w:proofErr w:type="gramStart"/>
            <w:r w:rsidRPr="001655C4">
              <w:rPr>
                <w:rFonts w:ascii="仿宋_GB2312" w:eastAsia="仿宋_GB2312" w:hint="eastAsia"/>
                <w:color w:val="000000"/>
                <w:szCs w:val="21"/>
              </w:rPr>
              <w:t>批改网</w:t>
            </w:r>
            <w:proofErr w:type="gramEnd"/>
            <w:r w:rsidRPr="001655C4">
              <w:rPr>
                <w:rFonts w:ascii="仿宋_GB2312" w:eastAsia="仿宋_GB2312" w:hint="eastAsia"/>
                <w:color w:val="000000"/>
                <w:szCs w:val="21"/>
              </w:rPr>
              <w:t>的化工科技论文写作混合教学模式构建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659B9" w14:textId="50FDE5A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杨英</w:t>
            </w:r>
          </w:p>
        </w:tc>
        <w:tc>
          <w:tcPr>
            <w:tcW w:w="1442" w:type="dxa"/>
            <w:tcBorders>
              <w:top w:val="single" w:sz="4" w:space="0" w:color="auto"/>
              <w:left w:val="single" w:sz="4" w:space="0" w:color="auto"/>
              <w:bottom w:val="single" w:sz="4" w:space="0" w:color="auto"/>
              <w:right w:val="single" w:sz="4" w:space="0" w:color="auto"/>
            </w:tcBorders>
            <w:vAlign w:val="center"/>
          </w:tcPr>
          <w:p w14:paraId="18BD06B2" w14:textId="376057F1"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69124" w14:textId="061A805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AC794" w14:textId="6C2903C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551A3A75"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262AA6B" w14:textId="41BA172B"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7CD9" w14:textId="1B17A1BE"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机械与储运工程学院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27097" w14:textId="74A4B6AF"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逆向教学设计法在项目式教学中的应用—以“智能仪器仪表”课程为例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63018" w14:textId="6E014E6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郭岩宝</w:t>
            </w:r>
          </w:p>
        </w:tc>
        <w:tc>
          <w:tcPr>
            <w:tcW w:w="1442" w:type="dxa"/>
            <w:tcBorders>
              <w:top w:val="single" w:sz="4" w:space="0" w:color="auto"/>
              <w:left w:val="single" w:sz="4" w:space="0" w:color="auto"/>
              <w:bottom w:val="single" w:sz="4" w:space="0" w:color="auto"/>
              <w:right w:val="single" w:sz="4" w:space="0" w:color="auto"/>
            </w:tcBorders>
            <w:vAlign w:val="center"/>
          </w:tcPr>
          <w:p w14:paraId="6D3FB706" w14:textId="4329EF4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D44C2" w14:textId="3ACD6E9B"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AFC0" w14:textId="7C81BDC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726E1587"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A416EF2" w14:textId="7618F4CA"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A2EF3" w14:textId="3673EA5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机械与储运工程学院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815D8" w14:textId="17F1AFF3"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《气固分离理论及技术》课程建设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AB2CC" w14:textId="2DF7B46D"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宋健斐</w:t>
            </w:r>
          </w:p>
        </w:tc>
        <w:tc>
          <w:tcPr>
            <w:tcW w:w="1442" w:type="dxa"/>
            <w:tcBorders>
              <w:top w:val="single" w:sz="4" w:space="0" w:color="auto"/>
              <w:left w:val="single" w:sz="4" w:space="0" w:color="auto"/>
              <w:bottom w:val="single" w:sz="4" w:space="0" w:color="auto"/>
              <w:right w:val="single" w:sz="4" w:space="0" w:color="auto"/>
            </w:tcBorders>
            <w:vAlign w:val="center"/>
          </w:tcPr>
          <w:p w14:paraId="4F59FFD8" w14:textId="12D18774"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8E31A" w14:textId="0B46160E"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29EC" w14:textId="185A8431"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176563E1"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43CD13C" w14:textId="1AC8D14F"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3A192" w14:textId="25127C5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地球物理学院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A2F69" w14:textId="5139221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《计算地球物理》课程建设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9B307" w14:textId="17DDE2AA"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周辉</w:t>
            </w:r>
          </w:p>
        </w:tc>
        <w:tc>
          <w:tcPr>
            <w:tcW w:w="1442" w:type="dxa"/>
            <w:tcBorders>
              <w:top w:val="single" w:sz="4" w:space="0" w:color="auto"/>
              <w:left w:val="single" w:sz="4" w:space="0" w:color="auto"/>
              <w:bottom w:val="single" w:sz="4" w:space="0" w:color="auto"/>
              <w:right w:val="single" w:sz="4" w:space="0" w:color="auto"/>
            </w:tcBorders>
            <w:vAlign w:val="center"/>
          </w:tcPr>
          <w:p w14:paraId="53A5CBE3" w14:textId="364D557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BB416" w14:textId="4FD4C1E5"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63B0" w14:textId="601AB618"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4D34EFDC"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7B57BD7" w14:textId="301F5E36"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CBD6B" w14:textId="3E6E064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信息科学与工程学院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BBAB" w14:textId="1DF472CB"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智能背景下的《图像处理与识别》实验讲义建设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B4418" w14:textId="45E49FC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薛亚茹</w:t>
            </w:r>
          </w:p>
        </w:tc>
        <w:tc>
          <w:tcPr>
            <w:tcW w:w="1442" w:type="dxa"/>
            <w:tcBorders>
              <w:top w:val="single" w:sz="4" w:space="0" w:color="auto"/>
              <w:left w:val="single" w:sz="4" w:space="0" w:color="auto"/>
              <w:bottom w:val="single" w:sz="4" w:space="0" w:color="auto"/>
              <w:right w:val="single" w:sz="4" w:space="0" w:color="auto"/>
            </w:tcBorders>
            <w:vAlign w:val="center"/>
          </w:tcPr>
          <w:p w14:paraId="6B3036AA" w14:textId="6ED25A73"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E11D1" w14:textId="16E4E0B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54B8" w14:textId="7BC89C78"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6F97A948"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2E29CAC" w14:textId="7B9E0F98"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12C7B" w14:textId="79C9415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434CB" w14:textId="38DB8715"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《大数据分析算法及应用》教材建设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0C84" w14:textId="58DA158E"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刘建军</w:t>
            </w:r>
          </w:p>
        </w:tc>
        <w:tc>
          <w:tcPr>
            <w:tcW w:w="1442" w:type="dxa"/>
            <w:tcBorders>
              <w:top w:val="single" w:sz="4" w:space="0" w:color="auto"/>
              <w:left w:val="single" w:sz="4" w:space="0" w:color="auto"/>
              <w:bottom w:val="single" w:sz="4" w:space="0" w:color="auto"/>
              <w:right w:val="single" w:sz="4" w:space="0" w:color="auto"/>
            </w:tcBorders>
            <w:vAlign w:val="center"/>
          </w:tcPr>
          <w:p w14:paraId="251EE358" w14:textId="4179DC2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47413" w14:textId="7AFE94E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C3DD" w14:textId="5A279B0F"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7775DCC6"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AB28098" w14:textId="13A38DF5"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C2600" w14:textId="0489A54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经济管理学院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AC596" w14:textId="2F967441"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基于校企合作的金融</w:t>
            </w:r>
            <w:proofErr w:type="gramStart"/>
            <w:r w:rsidRPr="001655C4">
              <w:rPr>
                <w:rFonts w:ascii="仿宋_GB2312" w:eastAsia="仿宋_GB2312" w:hint="eastAsia"/>
                <w:color w:val="000000"/>
                <w:szCs w:val="21"/>
              </w:rPr>
              <w:t>专硕综合</w:t>
            </w:r>
            <w:proofErr w:type="gramEnd"/>
            <w:r w:rsidRPr="001655C4">
              <w:rPr>
                <w:rFonts w:ascii="仿宋_GB2312" w:eastAsia="仿宋_GB2312" w:hint="eastAsia"/>
                <w:color w:val="000000"/>
                <w:szCs w:val="21"/>
              </w:rPr>
              <w:t>模拟实验建设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AE16F" w14:textId="39F6A4D3"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齐明</w:t>
            </w:r>
          </w:p>
        </w:tc>
        <w:tc>
          <w:tcPr>
            <w:tcW w:w="1442" w:type="dxa"/>
            <w:tcBorders>
              <w:top w:val="single" w:sz="4" w:space="0" w:color="auto"/>
              <w:left w:val="single" w:sz="4" w:space="0" w:color="auto"/>
              <w:bottom w:val="single" w:sz="4" w:space="0" w:color="auto"/>
              <w:right w:val="single" w:sz="4" w:space="0" w:color="auto"/>
            </w:tcBorders>
            <w:vAlign w:val="center"/>
          </w:tcPr>
          <w:p w14:paraId="6DF74646" w14:textId="461E09DE"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FDB4C" w14:textId="096D73FA"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CD3CB" w14:textId="3C7464D8"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1629245F"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7FA38373" w14:textId="4706E7A1"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6C5CB" w14:textId="6EF0F2F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经济管理学院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ECFB2" w14:textId="2CA5C1A7"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“管理经济学”混合式教学改革研究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2960F" w14:textId="6E02E7ED"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李丽红</w:t>
            </w:r>
          </w:p>
        </w:tc>
        <w:tc>
          <w:tcPr>
            <w:tcW w:w="1442" w:type="dxa"/>
            <w:tcBorders>
              <w:top w:val="single" w:sz="4" w:space="0" w:color="auto"/>
              <w:left w:val="single" w:sz="4" w:space="0" w:color="auto"/>
              <w:bottom w:val="single" w:sz="4" w:space="0" w:color="auto"/>
              <w:right w:val="single" w:sz="4" w:space="0" w:color="auto"/>
            </w:tcBorders>
            <w:vAlign w:val="center"/>
          </w:tcPr>
          <w:p w14:paraId="3883B8B5" w14:textId="00885B2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1C9F4" w14:textId="0A1D719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D5315" w14:textId="584D7681"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53F0138E"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3651EE3" w14:textId="269B447D"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EC428" w14:textId="2D9F28D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化学工程与环境学院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7F644" w14:textId="4DEEB5DB"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全员育人视域下研究生就业指导模式探索与实践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F7055" w14:textId="59C36A69" w:rsidR="00177D40" w:rsidRPr="000F1428"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孙净宇</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4C1560B8" w14:textId="38D62A31"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C45A3" w14:textId="0B1D70C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87368" w14:textId="30A4D05E"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1AA62D0A"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C2AFFF5" w14:textId="037CF12B"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3DE2" w14:textId="6B3CB4CB"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新能源与材料学院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4E5D0" w14:textId="12F0B61A"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研究生思想政治教育新途径探索</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126D1" w14:textId="3786BBB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蒲俊霖</w:t>
            </w:r>
          </w:p>
        </w:tc>
        <w:tc>
          <w:tcPr>
            <w:tcW w:w="1442" w:type="dxa"/>
            <w:tcBorders>
              <w:top w:val="single" w:sz="4" w:space="0" w:color="auto"/>
              <w:left w:val="single" w:sz="4" w:space="0" w:color="auto"/>
              <w:bottom w:val="single" w:sz="4" w:space="0" w:color="auto"/>
              <w:right w:val="single" w:sz="4" w:space="0" w:color="auto"/>
            </w:tcBorders>
            <w:vAlign w:val="center"/>
          </w:tcPr>
          <w:p w14:paraId="1EFAF9FE" w14:textId="46DC4521"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5457D" w14:textId="0B54E12D"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7996F" w14:textId="3DDA7F1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29763812"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741A99E4" w14:textId="524F3B30"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EC80C" w14:textId="449E70FC"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图书馆</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D56E3" w14:textId="0D615781"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基于用户需求的我校图书馆知识产权信息服务探索</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B3D34" w14:textId="6A66AF2D" w:rsidR="00177D40" w:rsidRPr="000F1428"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刘天琳</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6A079562" w14:textId="005B3DD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AB1DC" w14:textId="476061E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62CED" w14:textId="024A6023"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2DC617BF"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751D851" w14:textId="5798E456"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463BB" w14:textId="1F7CA46A"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研究生院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2E1A4" w14:textId="0BBC42F0"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基于智慧教室的研究生课程信息化建设探索与实践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708DA" w14:textId="5060AF27"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刘</w:t>
            </w:r>
            <w:proofErr w:type="gramStart"/>
            <w:r w:rsidRPr="001655C4">
              <w:rPr>
                <w:rFonts w:ascii="仿宋_GB2312" w:eastAsia="仿宋_GB2312" w:hint="eastAsia"/>
                <w:color w:val="000000"/>
                <w:szCs w:val="21"/>
              </w:rPr>
              <w:t>一</w:t>
            </w:r>
            <w:proofErr w:type="gramEnd"/>
            <w:r w:rsidRPr="001655C4">
              <w:rPr>
                <w:rFonts w:ascii="仿宋_GB2312" w:eastAsia="仿宋_GB2312" w:hint="eastAsia"/>
                <w:color w:val="000000"/>
                <w:szCs w:val="21"/>
              </w:rPr>
              <w:t>凝</w:t>
            </w:r>
          </w:p>
        </w:tc>
        <w:tc>
          <w:tcPr>
            <w:tcW w:w="1442" w:type="dxa"/>
            <w:tcBorders>
              <w:top w:val="single" w:sz="4" w:space="0" w:color="auto"/>
              <w:left w:val="single" w:sz="4" w:space="0" w:color="auto"/>
              <w:bottom w:val="single" w:sz="4" w:space="0" w:color="auto"/>
              <w:right w:val="single" w:sz="4" w:space="0" w:color="auto"/>
            </w:tcBorders>
            <w:vAlign w:val="center"/>
          </w:tcPr>
          <w:p w14:paraId="668B567B" w14:textId="282C4D53"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18ADF" w14:textId="469F410B"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94CDA" w14:textId="7A56DCD4"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0633A7F0"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389B7FB" w14:textId="668F1F4E"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3D77F" w14:textId="1BB0EB26"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研究生院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F0FA3" w14:textId="6D39D54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“立德树人”视域下研究生导师育人过程规范研究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79449" w14:textId="5EB85278" w:rsidR="00177D40" w:rsidRPr="000F1428"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t>柴杰</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69A0BDF0" w14:textId="6040B6A9"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37F1F" w14:textId="2DAC4EE8" w:rsidR="00177D40" w:rsidRPr="000F1428"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0A76B" w14:textId="7162A11C"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3B59765D"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C84B141" w14:textId="5F055EE7"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0D445" w14:textId="6C16B907"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研究生院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C23BF" w14:textId="3EC53E13"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强化博士生学位论文质量保障体系的对策研究——基于我校</w:t>
            </w:r>
            <w:r w:rsidRPr="001655C4">
              <w:rPr>
                <w:rFonts w:ascii="仿宋_GB2312" w:eastAsia="仿宋_GB2312" w:hint="eastAsia"/>
                <w:color w:val="000000"/>
                <w:szCs w:val="21"/>
              </w:rPr>
              <w:br/>
              <w:t>博士学位论文评阅和抽检结果的统计分析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43792" w14:textId="2FEB348C"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尹美尧</w:t>
            </w:r>
          </w:p>
        </w:tc>
        <w:tc>
          <w:tcPr>
            <w:tcW w:w="1442" w:type="dxa"/>
            <w:tcBorders>
              <w:top w:val="single" w:sz="4" w:space="0" w:color="auto"/>
              <w:left w:val="single" w:sz="4" w:space="0" w:color="auto"/>
              <w:bottom w:val="single" w:sz="4" w:space="0" w:color="auto"/>
              <w:right w:val="single" w:sz="4" w:space="0" w:color="auto"/>
            </w:tcBorders>
            <w:vAlign w:val="center"/>
          </w:tcPr>
          <w:p w14:paraId="4BB4A611" w14:textId="6D4BA9EF"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C5B2" w14:textId="0AC3362E"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4309A" w14:textId="1925AC95"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07F47253"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721E8F45" w14:textId="7E023C07"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B40D5" w14:textId="36C5D706"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科学技术处</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2DB1C" w14:textId="5ED6CC08"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科研创新平台建设助力提升研究生创新实践能力的探索</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C8FB1" w14:textId="715E3A5A"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江皓</w:t>
            </w:r>
          </w:p>
        </w:tc>
        <w:tc>
          <w:tcPr>
            <w:tcW w:w="1442" w:type="dxa"/>
            <w:tcBorders>
              <w:top w:val="single" w:sz="4" w:space="0" w:color="auto"/>
              <w:left w:val="single" w:sz="4" w:space="0" w:color="auto"/>
              <w:bottom w:val="single" w:sz="4" w:space="0" w:color="auto"/>
              <w:right w:val="single" w:sz="4" w:space="0" w:color="auto"/>
            </w:tcBorders>
            <w:vAlign w:val="center"/>
          </w:tcPr>
          <w:p w14:paraId="68E1874A" w14:textId="46F17AAB"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003D1" w14:textId="38FBC238"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F2BEA" w14:textId="555A862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21E5601E"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7D2841D" w14:textId="2D56BEDA"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yjs2019040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31B95" w14:textId="73E4893C"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发展规划处高教研究所</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152B" w14:textId="2171AD0C"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行业特色型一流大学和一流学科建设策略探究——基于我校</w:t>
            </w:r>
            <w:r w:rsidRPr="001655C4">
              <w:rPr>
                <w:rFonts w:ascii="仿宋_GB2312" w:eastAsia="仿宋_GB2312" w:hint="eastAsia"/>
                <w:color w:val="000000"/>
                <w:szCs w:val="21"/>
              </w:rPr>
              <w:lastRenderedPageBreak/>
              <w:t>在主流大学排名</w:t>
            </w:r>
            <w:proofErr w:type="gramStart"/>
            <w:r w:rsidRPr="001655C4">
              <w:rPr>
                <w:rFonts w:ascii="仿宋_GB2312" w:eastAsia="仿宋_GB2312" w:hint="eastAsia"/>
                <w:color w:val="000000"/>
                <w:szCs w:val="21"/>
              </w:rPr>
              <w:t>中共识性指标</w:t>
            </w:r>
            <w:proofErr w:type="gramEnd"/>
            <w:r w:rsidRPr="001655C4">
              <w:rPr>
                <w:rFonts w:ascii="仿宋_GB2312" w:eastAsia="仿宋_GB2312" w:hint="eastAsia"/>
                <w:color w:val="000000"/>
                <w:szCs w:val="21"/>
              </w:rPr>
              <w:t>表现分析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6FE24" w14:textId="21086EB7" w:rsidR="00177D40" w:rsidRPr="001655C4" w:rsidRDefault="00177D40" w:rsidP="00177D40">
            <w:pPr>
              <w:adjustRightInd w:val="0"/>
              <w:snapToGrid w:val="0"/>
              <w:jc w:val="center"/>
              <w:rPr>
                <w:rFonts w:ascii="仿宋_GB2312" w:eastAsia="仿宋_GB2312"/>
                <w:color w:val="000000"/>
                <w:szCs w:val="21"/>
              </w:rPr>
            </w:pPr>
            <w:proofErr w:type="gramStart"/>
            <w:r w:rsidRPr="001655C4">
              <w:rPr>
                <w:rFonts w:ascii="仿宋_GB2312" w:eastAsia="仿宋_GB2312" w:hint="eastAsia"/>
                <w:color w:val="000000"/>
                <w:szCs w:val="21"/>
              </w:rPr>
              <w:lastRenderedPageBreak/>
              <w:t>祝宁</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4D109E05" w14:textId="5B8C35A6"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F1B9" w14:textId="2CF312F9" w:rsidR="00177D40" w:rsidRPr="001655C4" w:rsidRDefault="00177D40" w:rsidP="00177D40">
            <w:pPr>
              <w:adjustRightInd w:val="0"/>
              <w:snapToGrid w:val="0"/>
              <w:jc w:val="center"/>
              <w:rPr>
                <w:rFonts w:ascii="仿宋_GB2312" w:eastAsia="仿宋_GB2312"/>
                <w:color w:val="000000"/>
                <w:szCs w:val="21"/>
              </w:rPr>
            </w:pPr>
            <w:r w:rsidRPr="001655C4">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7F9C3" w14:textId="0CD95E96"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2019年</w:t>
            </w:r>
          </w:p>
        </w:tc>
      </w:tr>
      <w:tr w:rsidR="00177D40" w:rsidRPr="00EB2D0E" w14:paraId="1F38CC92"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66CA8EB" w14:textId="661D5DD3"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color w:val="000000"/>
                <w:szCs w:val="21"/>
              </w:rPr>
              <w:t>yjs2018011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1F840" w14:textId="21B135E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地球科学学院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D96BA"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《油气藏动态地质分析》教材建设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317E" w14:textId="77777777" w:rsidR="00177D40" w:rsidRPr="000F1428" w:rsidRDefault="00177D40" w:rsidP="00177D40">
            <w:pPr>
              <w:adjustRightInd w:val="0"/>
              <w:snapToGrid w:val="0"/>
              <w:jc w:val="center"/>
              <w:rPr>
                <w:rFonts w:ascii="仿宋_GB2312" w:eastAsia="仿宋_GB2312"/>
                <w:color w:val="000000"/>
                <w:szCs w:val="21"/>
              </w:rPr>
            </w:pPr>
            <w:proofErr w:type="gramStart"/>
            <w:r w:rsidRPr="000F1428">
              <w:rPr>
                <w:rFonts w:ascii="仿宋_GB2312" w:eastAsia="仿宋_GB2312" w:hint="eastAsia"/>
                <w:color w:val="000000"/>
                <w:szCs w:val="21"/>
              </w:rPr>
              <w:t>侯加根</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0BBFD498" w14:textId="36B8D9C6"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37308" w14:textId="0E7179D5"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0E5F4"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6DF66C6B"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583B2BDE" w14:textId="4CBD22C6"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CB41C" w14:textId="31991158"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6836B"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石油与天然气工程本（硕）博一体化创新人才培养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C7344"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张广清</w:t>
            </w:r>
          </w:p>
        </w:tc>
        <w:tc>
          <w:tcPr>
            <w:tcW w:w="1442" w:type="dxa"/>
            <w:tcBorders>
              <w:top w:val="single" w:sz="4" w:space="0" w:color="auto"/>
              <w:left w:val="single" w:sz="4" w:space="0" w:color="auto"/>
              <w:bottom w:val="single" w:sz="4" w:space="0" w:color="auto"/>
              <w:right w:val="single" w:sz="4" w:space="0" w:color="auto"/>
            </w:tcBorders>
            <w:vAlign w:val="center"/>
          </w:tcPr>
          <w:p w14:paraId="3F25F166" w14:textId="6C87639C"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ED7E9" w14:textId="055A5188"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重点</w:t>
            </w:r>
          </w:p>
        </w:tc>
        <w:tc>
          <w:tcPr>
            <w:tcW w:w="1134" w:type="dxa"/>
            <w:tcBorders>
              <w:top w:val="nil"/>
              <w:left w:val="nil"/>
              <w:bottom w:val="single" w:sz="4" w:space="0" w:color="auto"/>
              <w:right w:val="single" w:sz="4" w:space="0" w:color="auto"/>
            </w:tcBorders>
            <w:shd w:val="clear" w:color="auto" w:fill="auto"/>
            <w:noWrap/>
            <w:vAlign w:val="center"/>
          </w:tcPr>
          <w:p w14:paraId="675DE82C"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575BA3D1"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5F12045D" w14:textId="47422644"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A3A70" w14:textId="710EC7C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08E04"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高等钻井工程全英文讲义建设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4F330"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周舟</w:t>
            </w:r>
          </w:p>
        </w:tc>
        <w:tc>
          <w:tcPr>
            <w:tcW w:w="1442" w:type="dxa"/>
            <w:tcBorders>
              <w:top w:val="single" w:sz="4" w:space="0" w:color="auto"/>
              <w:left w:val="single" w:sz="4" w:space="0" w:color="auto"/>
              <w:bottom w:val="single" w:sz="4" w:space="0" w:color="auto"/>
              <w:right w:val="single" w:sz="4" w:space="0" w:color="auto"/>
            </w:tcBorders>
            <w:vAlign w:val="center"/>
          </w:tcPr>
          <w:p w14:paraId="073C209A" w14:textId="210539FB"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25A11" w14:textId="7CABDC97"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68163203"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368B36F9"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5D6162B1" w14:textId="5492E4C2"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85DD1" w14:textId="513E481D"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41369"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《石油工程岩石力学》专业硕士教学案例库建设与实践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97FFA"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卢运虎</w:t>
            </w:r>
          </w:p>
        </w:tc>
        <w:tc>
          <w:tcPr>
            <w:tcW w:w="1442" w:type="dxa"/>
            <w:tcBorders>
              <w:top w:val="single" w:sz="4" w:space="0" w:color="auto"/>
              <w:left w:val="single" w:sz="4" w:space="0" w:color="auto"/>
              <w:bottom w:val="single" w:sz="4" w:space="0" w:color="auto"/>
              <w:right w:val="single" w:sz="4" w:space="0" w:color="auto"/>
            </w:tcBorders>
            <w:vAlign w:val="center"/>
          </w:tcPr>
          <w:p w14:paraId="37EE923E" w14:textId="608E11A5"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F9C0B" w14:textId="2AA6BA29"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0F924683"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53F6C570"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5254C1D" w14:textId="225EC138"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8CF0B" w14:textId="7C13F83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91A4"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以工程教育为导向的《连续介质力学》课程教学探索与实践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F26B4"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林伯韬</w:t>
            </w:r>
          </w:p>
        </w:tc>
        <w:tc>
          <w:tcPr>
            <w:tcW w:w="1442" w:type="dxa"/>
            <w:tcBorders>
              <w:top w:val="single" w:sz="4" w:space="0" w:color="auto"/>
              <w:left w:val="single" w:sz="4" w:space="0" w:color="auto"/>
              <w:bottom w:val="single" w:sz="4" w:space="0" w:color="auto"/>
              <w:right w:val="single" w:sz="4" w:space="0" w:color="auto"/>
            </w:tcBorders>
            <w:vAlign w:val="center"/>
          </w:tcPr>
          <w:p w14:paraId="370B46C6" w14:textId="4547E16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B755" w14:textId="1C1FF7EE"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55E21FF4"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15B933DA"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3E91908" w14:textId="2827338C"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1449C" w14:textId="22E5C5FC"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1F63A"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促进“科技成果转化”背景下培养应用型人才的路径与对策研究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FFBF0"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李湘萍</w:t>
            </w:r>
          </w:p>
        </w:tc>
        <w:tc>
          <w:tcPr>
            <w:tcW w:w="1442" w:type="dxa"/>
            <w:tcBorders>
              <w:top w:val="single" w:sz="4" w:space="0" w:color="auto"/>
              <w:left w:val="single" w:sz="4" w:space="0" w:color="auto"/>
              <w:bottom w:val="single" w:sz="4" w:space="0" w:color="auto"/>
              <w:right w:val="single" w:sz="4" w:space="0" w:color="auto"/>
            </w:tcBorders>
            <w:vAlign w:val="center"/>
          </w:tcPr>
          <w:p w14:paraId="0EA33594" w14:textId="1EB487B6"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1238B" w14:textId="2282CFA9"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2DAD60EA"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30E8EEAB"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5A22CC4" w14:textId="7E9D079D"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6EA77" w14:textId="0072228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化学工程与环境学院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DC0E2"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化学工程与技术本（硕）博一体化课程体系建设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D5612"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高金森</w:t>
            </w:r>
          </w:p>
        </w:tc>
        <w:tc>
          <w:tcPr>
            <w:tcW w:w="1442" w:type="dxa"/>
            <w:tcBorders>
              <w:top w:val="single" w:sz="4" w:space="0" w:color="auto"/>
              <w:left w:val="single" w:sz="4" w:space="0" w:color="auto"/>
              <w:bottom w:val="single" w:sz="4" w:space="0" w:color="auto"/>
              <w:right w:val="single" w:sz="4" w:space="0" w:color="auto"/>
            </w:tcBorders>
            <w:vAlign w:val="center"/>
          </w:tcPr>
          <w:p w14:paraId="2A39E409" w14:textId="68A1DEF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BE4AD" w14:textId="2ED918AC"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重点</w:t>
            </w:r>
          </w:p>
        </w:tc>
        <w:tc>
          <w:tcPr>
            <w:tcW w:w="1134" w:type="dxa"/>
            <w:tcBorders>
              <w:top w:val="nil"/>
              <w:left w:val="nil"/>
              <w:bottom w:val="single" w:sz="4" w:space="0" w:color="auto"/>
              <w:right w:val="single" w:sz="4" w:space="0" w:color="auto"/>
            </w:tcBorders>
            <w:shd w:val="clear" w:color="auto" w:fill="auto"/>
            <w:noWrap/>
            <w:vAlign w:val="center"/>
          </w:tcPr>
          <w:p w14:paraId="29A0AF85"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2E434E89"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82D49D2" w14:textId="41D61A4E"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8D967" w14:textId="299C31C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化学工程与环境学院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948F8"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研究生招生宣传模式的解析与重构研究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11202"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魏强</w:t>
            </w:r>
          </w:p>
        </w:tc>
        <w:tc>
          <w:tcPr>
            <w:tcW w:w="1442" w:type="dxa"/>
            <w:tcBorders>
              <w:top w:val="single" w:sz="4" w:space="0" w:color="auto"/>
              <w:left w:val="single" w:sz="4" w:space="0" w:color="auto"/>
              <w:bottom w:val="single" w:sz="4" w:space="0" w:color="auto"/>
              <w:right w:val="single" w:sz="4" w:space="0" w:color="auto"/>
            </w:tcBorders>
            <w:vAlign w:val="center"/>
          </w:tcPr>
          <w:p w14:paraId="0899D11E" w14:textId="71B2A922"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CAE3F" w14:textId="2A55421A"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重点</w:t>
            </w:r>
          </w:p>
        </w:tc>
        <w:tc>
          <w:tcPr>
            <w:tcW w:w="1134" w:type="dxa"/>
            <w:tcBorders>
              <w:top w:val="nil"/>
              <w:left w:val="nil"/>
              <w:bottom w:val="single" w:sz="4" w:space="0" w:color="auto"/>
              <w:right w:val="single" w:sz="4" w:space="0" w:color="auto"/>
            </w:tcBorders>
            <w:shd w:val="clear" w:color="auto" w:fill="auto"/>
            <w:noWrap/>
            <w:vAlign w:val="center"/>
          </w:tcPr>
          <w:p w14:paraId="4D25605B"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6433435A"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2B35D2A" w14:textId="62FD3036"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89ECE" w14:textId="2C75EA89"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机械与储运工程学院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13827"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《天然气储存技术》教材建设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3F88C" w14:textId="77777777" w:rsidR="00177D40" w:rsidRPr="000F1428" w:rsidRDefault="00177D40" w:rsidP="00177D40">
            <w:pPr>
              <w:adjustRightInd w:val="0"/>
              <w:snapToGrid w:val="0"/>
              <w:jc w:val="center"/>
              <w:rPr>
                <w:rFonts w:ascii="仿宋_GB2312" w:eastAsia="仿宋_GB2312"/>
                <w:color w:val="000000"/>
                <w:szCs w:val="21"/>
              </w:rPr>
            </w:pPr>
            <w:proofErr w:type="gramStart"/>
            <w:r w:rsidRPr="000F1428">
              <w:rPr>
                <w:rFonts w:ascii="仿宋_GB2312" w:eastAsia="仿宋_GB2312" w:hint="eastAsia"/>
                <w:color w:val="000000"/>
                <w:szCs w:val="21"/>
              </w:rPr>
              <w:t>李兆慈</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3F76396A" w14:textId="50332983"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2FE89" w14:textId="3D71E342"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09FB81EC"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295908B8"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76F45BC2" w14:textId="01DDA4B5"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BCBA8" w14:textId="7609F476"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信息科学与工程学院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0BE73"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人工智能与大数据基础课程群本（硕）博一体化课程体系建设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73A7D" w14:textId="77777777" w:rsidR="00177D40" w:rsidRPr="000F1428" w:rsidRDefault="00177D40" w:rsidP="00177D40">
            <w:pPr>
              <w:adjustRightInd w:val="0"/>
              <w:snapToGrid w:val="0"/>
              <w:jc w:val="center"/>
              <w:rPr>
                <w:rFonts w:ascii="仿宋_GB2312" w:eastAsia="仿宋_GB2312"/>
                <w:color w:val="000000"/>
                <w:szCs w:val="21"/>
              </w:rPr>
            </w:pPr>
            <w:proofErr w:type="gramStart"/>
            <w:r w:rsidRPr="000F1428">
              <w:rPr>
                <w:rFonts w:ascii="仿宋_GB2312" w:eastAsia="仿宋_GB2312" w:hint="eastAsia"/>
                <w:color w:val="000000"/>
                <w:szCs w:val="21"/>
              </w:rPr>
              <w:t>吴卫江</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5B1DD7B8" w14:textId="55CC7170"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98CA" w14:textId="5868C03E"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重点</w:t>
            </w:r>
          </w:p>
        </w:tc>
        <w:tc>
          <w:tcPr>
            <w:tcW w:w="1134" w:type="dxa"/>
            <w:tcBorders>
              <w:top w:val="nil"/>
              <w:left w:val="nil"/>
              <w:bottom w:val="single" w:sz="4" w:space="0" w:color="auto"/>
              <w:right w:val="single" w:sz="4" w:space="0" w:color="auto"/>
            </w:tcBorders>
            <w:shd w:val="clear" w:color="auto" w:fill="auto"/>
            <w:noWrap/>
            <w:vAlign w:val="center"/>
          </w:tcPr>
          <w:p w14:paraId="22814CE2"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59C689E6"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956EB44" w14:textId="525BC4E9"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03BBB" w14:textId="17711C49"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05A50"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模块化智能机器人设计平台在光学工程专业硕士研究生教学过程中的应用研究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57FB0"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相文峰</w:t>
            </w:r>
          </w:p>
        </w:tc>
        <w:tc>
          <w:tcPr>
            <w:tcW w:w="1442" w:type="dxa"/>
            <w:tcBorders>
              <w:top w:val="single" w:sz="4" w:space="0" w:color="auto"/>
              <w:left w:val="single" w:sz="4" w:space="0" w:color="auto"/>
              <w:bottom w:val="single" w:sz="4" w:space="0" w:color="auto"/>
              <w:right w:val="single" w:sz="4" w:space="0" w:color="auto"/>
            </w:tcBorders>
            <w:vAlign w:val="center"/>
          </w:tcPr>
          <w:p w14:paraId="756E6614" w14:textId="1F28B04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4780" w14:textId="7F2F0DBF"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5F83B4B1"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41CB7FB7"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8ECAF4B" w14:textId="4F95F805"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5315F" w14:textId="468C8C3C"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外国语学院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3C3CE"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英语公共基础课程群本（硕）博一体化课程体系建设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B9BD1"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赵秀凤</w:t>
            </w:r>
          </w:p>
        </w:tc>
        <w:tc>
          <w:tcPr>
            <w:tcW w:w="1442" w:type="dxa"/>
            <w:tcBorders>
              <w:top w:val="single" w:sz="4" w:space="0" w:color="auto"/>
              <w:left w:val="single" w:sz="4" w:space="0" w:color="auto"/>
              <w:bottom w:val="single" w:sz="4" w:space="0" w:color="auto"/>
              <w:right w:val="single" w:sz="4" w:space="0" w:color="auto"/>
            </w:tcBorders>
            <w:vAlign w:val="center"/>
          </w:tcPr>
          <w:p w14:paraId="1C3DC384" w14:textId="76FF5E6B"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55C92" w14:textId="3E67F3D5"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重点</w:t>
            </w:r>
          </w:p>
        </w:tc>
        <w:tc>
          <w:tcPr>
            <w:tcW w:w="1134" w:type="dxa"/>
            <w:tcBorders>
              <w:top w:val="nil"/>
              <w:left w:val="nil"/>
              <w:bottom w:val="single" w:sz="4" w:space="0" w:color="auto"/>
              <w:right w:val="single" w:sz="4" w:space="0" w:color="auto"/>
            </w:tcBorders>
            <w:shd w:val="clear" w:color="auto" w:fill="auto"/>
            <w:noWrap/>
            <w:vAlign w:val="center"/>
          </w:tcPr>
          <w:p w14:paraId="0C6D16FF"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49E593C0"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1F5F132" w14:textId="574C09A3"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F5B02" w14:textId="4B0D8D63"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外国语学院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3392A"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基于翻译工作坊的《文体与翻译》课程建设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4C724"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崔亚霄</w:t>
            </w:r>
          </w:p>
        </w:tc>
        <w:tc>
          <w:tcPr>
            <w:tcW w:w="1442" w:type="dxa"/>
            <w:tcBorders>
              <w:top w:val="single" w:sz="4" w:space="0" w:color="auto"/>
              <w:left w:val="single" w:sz="4" w:space="0" w:color="auto"/>
              <w:bottom w:val="single" w:sz="4" w:space="0" w:color="auto"/>
              <w:right w:val="single" w:sz="4" w:space="0" w:color="auto"/>
            </w:tcBorders>
            <w:vAlign w:val="center"/>
          </w:tcPr>
          <w:p w14:paraId="0DA0951B" w14:textId="3DD62BC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8837A" w14:textId="708C2003"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5E68992A"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103F8702"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348C05F" w14:textId="26555C21"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1AF9" w14:textId="3332EA06"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马克思主义学院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17D59"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《工程伦理》课程建设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2B6B2"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李静静</w:t>
            </w:r>
          </w:p>
        </w:tc>
        <w:tc>
          <w:tcPr>
            <w:tcW w:w="1442" w:type="dxa"/>
            <w:tcBorders>
              <w:top w:val="single" w:sz="4" w:space="0" w:color="auto"/>
              <w:left w:val="single" w:sz="4" w:space="0" w:color="auto"/>
              <w:bottom w:val="single" w:sz="4" w:space="0" w:color="auto"/>
              <w:right w:val="single" w:sz="4" w:space="0" w:color="auto"/>
            </w:tcBorders>
            <w:vAlign w:val="center"/>
          </w:tcPr>
          <w:p w14:paraId="5A606DE3" w14:textId="5C5A435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8BB4" w14:textId="20221107"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69474557"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29F7C1BE"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41E07A35" w14:textId="1FF4FC85"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B0BF3" w14:textId="5908CE55"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学工处</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65A45"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全日制专业学位研究生心理健康状况及保障体系建设研究——以中国石油大学（北京）为例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1DF9B" w14:textId="77777777" w:rsidR="00177D40" w:rsidRPr="000F1428" w:rsidRDefault="00177D40" w:rsidP="00177D40">
            <w:pPr>
              <w:adjustRightInd w:val="0"/>
              <w:snapToGrid w:val="0"/>
              <w:jc w:val="center"/>
              <w:rPr>
                <w:rFonts w:ascii="仿宋_GB2312" w:eastAsia="仿宋_GB2312"/>
                <w:color w:val="000000"/>
                <w:szCs w:val="21"/>
              </w:rPr>
            </w:pPr>
            <w:proofErr w:type="gramStart"/>
            <w:r w:rsidRPr="000F1428">
              <w:rPr>
                <w:rFonts w:ascii="仿宋_GB2312" w:eastAsia="仿宋_GB2312" w:hint="eastAsia"/>
                <w:color w:val="000000"/>
                <w:szCs w:val="21"/>
              </w:rPr>
              <w:t>党宁</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69F6D4DC" w14:textId="5CA8AE2D"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C35A4" w14:textId="0AC73FC2"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27C2C9D8"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317D92ED"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7E1835A9" w14:textId="257AD23E" w:rsidR="00177D40" w:rsidRPr="00177D40" w:rsidRDefault="00177D40" w:rsidP="00177D40">
            <w:pPr>
              <w:adjustRightInd w:val="0"/>
              <w:snapToGrid w:val="0"/>
              <w:jc w:val="center"/>
              <w:rPr>
                <w:rFonts w:ascii="仿宋_GB2312" w:eastAsia="仿宋_GB2312"/>
                <w:color w:val="000000"/>
                <w:szCs w:val="21"/>
              </w:rPr>
            </w:pPr>
            <w:r w:rsidRPr="00177D40">
              <w:rPr>
                <w:rFonts w:ascii="仿宋_GB2312" w:eastAsia="仿宋_GB2312" w:hint="eastAsia"/>
                <w:color w:val="000000"/>
                <w:szCs w:val="21"/>
              </w:rPr>
              <w:t>yjs2018029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04FCC" w14:textId="5BBD093C"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图书馆</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1FA4E"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学科服务理论指导下的高校电子资源利用及推广模式研究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C8130" w14:textId="56D63711" w:rsidR="00177D40" w:rsidRPr="000F1428" w:rsidRDefault="00177D40" w:rsidP="00177D40">
            <w:pPr>
              <w:adjustRightInd w:val="0"/>
              <w:snapToGrid w:val="0"/>
              <w:jc w:val="center"/>
              <w:rPr>
                <w:rFonts w:ascii="仿宋_GB2312" w:eastAsia="仿宋_GB2312"/>
                <w:color w:val="000000"/>
                <w:szCs w:val="21"/>
              </w:rPr>
            </w:pPr>
            <w:proofErr w:type="gramStart"/>
            <w:r w:rsidRPr="000F1428">
              <w:rPr>
                <w:rFonts w:ascii="仿宋_GB2312" w:eastAsia="仿宋_GB2312" w:hint="eastAsia"/>
                <w:color w:val="000000"/>
                <w:szCs w:val="21"/>
              </w:rPr>
              <w:t>赵芹</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626A3CE5" w14:textId="4E2ED514"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4FC35" w14:textId="3DF9C587" w:rsidR="00177D40" w:rsidRPr="000F1428" w:rsidRDefault="00D07F78"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54BC5B10" w14:textId="77777777" w:rsidR="00177D40" w:rsidRPr="000F1428" w:rsidRDefault="00177D40" w:rsidP="00177D40">
            <w:pPr>
              <w:adjustRightInd w:val="0"/>
              <w:snapToGrid w:val="0"/>
              <w:jc w:val="center"/>
              <w:rPr>
                <w:rFonts w:ascii="仿宋_GB2312" w:eastAsia="仿宋_GB2312"/>
                <w:color w:val="000000"/>
                <w:szCs w:val="21"/>
              </w:rPr>
            </w:pPr>
            <w:r w:rsidRPr="000F1428">
              <w:rPr>
                <w:rFonts w:ascii="仿宋_GB2312" w:eastAsia="仿宋_GB2312" w:hint="eastAsia"/>
                <w:color w:val="000000"/>
                <w:szCs w:val="21"/>
              </w:rPr>
              <w:t>2018年</w:t>
            </w:r>
          </w:p>
        </w:tc>
      </w:tr>
      <w:tr w:rsidR="00177D40" w:rsidRPr="00EB2D0E" w14:paraId="36547098"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0628757" w14:textId="32306FFC"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A49D1" w14:textId="01CF7FB2"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A7DA"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《油气井工程设计规范与法规》教材编写及课程体系建设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A1043"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史怀忠</w:t>
            </w:r>
          </w:p>
        </w:tc>
        <w:tc>
          <w:tcPr>
            <w:tcW w:w="1442" w:type="dxa"/>
            <w:tcBorders>
              <w:top w:val="single" w:sz="4" w:space="0" w:color="auto"/>
              <w:left w:val="single" w:sz="4" w:space="0" w:color="auto"/>
              <w:bottom w:val="single" w:sz="4" w:space="0" w:color="auto"/>
              <w:right w:val="single" w:sz="4" w:space="0" w:color="auto"/>
            </w:tcBorders>
            <w:vAlign w:val="center"/>
          </w:tcPr>
          <w:p w14:paraId="782A2751" w14:textId="666AD39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ED1C6" w14:textId="69CBBFDE"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5A82874C"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02B39B06"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9425906" w14:textId="11EB502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03901" w14:textId="2EEEC683"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7C7A2"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《油藏数值模拟》教材建设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27DBF" w14:textId="77777777" w:rsidR="00177D40" w:rsidRPr="00B14C57" w:rsidRDefault="00177D40" w:rsidP="00177D40">
            <w:pPr>
              <w:adjustRightInd w:val="0"/>
              <w:snapToGrid w:val="0"/>
              <w:jc w:val="center"/>
              <w:rPr>
                <w:rFonts w:ascii="仿宋_GB2312" w:eastAsia="仿宋_GB2312"/>
                <w:color w:val="FF0000"/>
                <w:szCs w:val="21"/>
              </w:rPr>
            </w:pPr>
            <w:proofErr w:type="gramStart"/>
            <w:r w:rsidRPr="00B14C57">
              <w:rPr>
                <w:rFonts w:ascii="仿宋_GB2312" w:eastAsia="仿宋_GB2312" w:hint="eastAsia"/>
                <w:color w:val="FF0000"/>
                <w:szCs w:val="21"/>
              </w:rPr>
              <w:t>刘月田</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40DA96F6" w14:textId="2B4424D8"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EF7CE" w14:textId="52AC3A6F"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4E557792"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253D5727"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2BA4F430" w14:textId="4DF811E9"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EF086" w14:textId="215DEEF5"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石油工程学院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E1920"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研究生招生录取动态管理系统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6C64D"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马新仿</w:t>
            </w:r>
          </w:p>
        </w:tc>
        <w:tc>
          <w:tcPr>
            <w:tcW w:w="1442" w:type="dxa"/>
            <w:tcBorders>
              <w:top w:val="single" w:sz="4" w:space="0" w:color="auto"/>
              <w:left w:val="single" w:sz="4" w:space="0" w:color="auto"/>
              <w:bottom w:val="single" w:sz="4" w:space="0" w:color="auto"/>
              <w:right w:val="single" w:sz="4" w:space="0" w:color="auto"/>
            </w:tcBorders>
            <w:vAlign w:val="center"/>
          </w:tcPr>
          <w:p w14:paraId="11F437B7" w14:textId="11101CAC"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6478" w14:textId="2B2E5394"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2EC52A09"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45E0DBAE"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011F65B2" w14:textId="03DF1F6A"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4464" w14:textId="72389E5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机械与储运工</w:t>
            </w:r>
            <w:r w:rsidRPr="00B14C57">
              <w:rPr>
                <w:rFonts w:ascii="仿宋_GB2312" w:eastAsia="仿宋_GB2312" w:hint="eastAsia"/>
                <w:color w:val="FF0000"/>
                <w:szCs w:val="21"/>
              </w:rPr>
              <w:lastRenderedPageBreak/>
              <w:t>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D8646"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lastRenderedPageBreak/>
              <w:t>基于基层党组织创新机制下研</w:t>
            </w:r>
            <w:r w:rsidRPr="00B14C57">
              <w:rPr>
                <w:rFonts w:ascii="仿宋_GB2312" w:eastAsia="仿宋_GB2312" w:hint="eastAsia"/>
                <w:color w:val="FF0000"/>
                <w:szCs w:val="21"/>
              </w:rPr>
              <w:lastRenderedPageBreak/>
              <w:t>究生新生学术道德建设的研究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4EC05"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lastRenderedPageBreak/>
              <w:t>刘凌</w:t>
            </w:r>
          </w:p>
        </w:tc>
        <w:tc>
          <w:tcPr>
            <w:tcW w:w="1442" w:type="dxa"/>
            <w:tcBorders>
              <w:top w:val="single" w:sz="4" w:space="0" w:color="auto"/>
              <w:left w:val="single" w:sz="4" w:space="0" w:color="auto"/>
              <w:bottom w:val="single" w:sz="4" w:space="0" w:color="auto"/>
              <w:right w:val="single" w:sz="4" w:space="0" w:color="auto"/>
            </w:tcBorders>
            <w:vAlign w:val="center"/>
          </w:tcPr>
          <w:p w14:paraId="5E28BE9C" w14:textId="3228A463"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F4552" w14:textId="2ED34168"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5EE33BE5"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347C078F"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3C5E522A" w14:textId="77D35B0A"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86E69" w14:textId="2C8D1B55"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地球物理学院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0A7F0"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《物理场论》课程建设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743FB"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张元中</w:t>
            </w:r>
          </w:p>
        </w:tc>
        <w:tc>
          <w:tcPr>
            <w:tcW w:w="1442" w:type="dxa"/>
            <w:tcBorders>
              <w:top w:val="single" w:sz="4" w:space="0" w:color="auto"/>
              <w:left w:val="single" w:sz="4" w:space="0" w:color="auto"/>
              <w:bottom w:val="single" w:sz="4" w:space="0" w:color="auto"/>
              <w:right w:val="single" w:sz="4" w:space="0" w:color="auto"/>
            </w:tcBorders>
            <w:vAlign w:val="center"/>
          </w:tcPr>
          <w:p w14:paraId="200E2663" w14:textId="1F201526"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7CAF3" w14:textId="2AF1CE23"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重点</w:t>
            </w:r>
          </w:p>
        </w:tc>
        <w:tc>
          <w:tcPr>
            <w:tcW w:w="1134" w:type="dxa"/>
            <w:tcBorders>
              <w:top w:val="nil"/>
              <w:left w:val="nil"/>
              <w:bottom w:val="single" w:sz="4" w:space="0" w:color="auto"/>
              <w:right w:val="single" w:sz="4" w:space="0" w:color="auto"/>
            </w:tcBorders>
            <w:shd w:val="clear" w:color="auto" w:fill="auto"/>
            <w:noWrap/>
            <w:vAlign w:val="center"/>
          </w:tcPr>
          <w:p w14:paraId="4A41BEA8"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6CBD33CF"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7D428910" w14:textId="7D0336C8"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AB98A" w14:textId="0982E2C6"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地球物理学院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CACA4"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新就业形势下地质工程领域人才培养模式调整的探索与研究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7CA52"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伊璨</w:t>
            </w:r>
          </w:p>
        </w:tc>
        <w:tc>
          <w:tcPr>
            <w:tcW w:w="1442" w:type="dxa"/>
            <w:tcBorders>
              <w:top w:val="single" w:sz="4" w:space="0" w:color="auto"/>
              <w:left w:val="single" w:sz="4" w:space="0" w:color="auto"/>
              <w:bottom w:val="single" w:sz="4" w:space="0" w:color="auto"/>
              <w:right w:val="single" w:sz="4" w:space="0" w:color="auto"/>
            </w:tcBorders>
            <w:vAlign w:val="center"/>
          </w:tcPr>
          <w:p w14:paraId="05B78C86" w14:textId="40BD5A0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教育管理</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99537" w14:textId="67551B5A"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14AE2857"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7C0A0DAF"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6BC1AC0" w14:textId="12BD5049"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97B2B" w14:textId="7C91216C"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信息科学与工程学院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6FAEA"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《人工智能》实验教学研究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491C4"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李莉</w:t>
            </w:r>
          </w:p>
        </w:tc>
        <w:tc>
          <w:tcPr>
            <w:tcW w:w="1442" w:type="dxa"/>
            <w:tcBorders>
              <w:top w:val="single" w:sz="4" w:space="0" w:color="auto"/>
              <w:left w:val="single" w:sz="4" w:space="0" w:color="auto"/>
              <w:bottom w:val="single" w:sz="4" w:space="0" w:color="auto"/>
              <w:right w:val="single" w:sz="4" w:space="0" w:color="auto"/>
            </w:tcBorders>
            <w:vAlign w:val="center"/>
          </w:tcPr>
          <w:p w14:paraId="45DF92D1" w14:textId="3D8BA7CF"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8CCDE" w14:textId="7DA14C1A"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6338311F"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7F7F8743"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1B0B627D" w14:textId="680FB475"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BDEB3" w14:textId="595B34F4"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马克思主义学院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B30B3"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《&lt;中国特色社会主义理论与实践&gt;教学指导书》——基于研究生</w:t>
            </w:r>
            <w:proofErr w:type="gramStart"/>
            <w:r w:rsidRPr="00B14C57">
              <w:rPr>
                <w:rFonts w:ascii="仿宋_GB2312" w:eastAsia="仿宋_GB2312" w:hint="eastAsia"/>
                <w:color w:val="FF0000"/>
                <w:szCs w:val="21"/>
              </w:rPr>
              <w:t>思政课</w:t>
            </w:r>
            <w:proofErr w:type="gramEnd"/>
            <w:r w:rsidRPr="00B14C57">
              <w:rPr>
                <w:rFonts w:ascii="仿宋_GB2312" w:eastAsia="仿宋_GB2312" w:hint="eastAsia"/>
                <w:color w:val="FF0000"/>
                <w:szCs w:val="21"/>
              </w:rPr>
              <w:t>“阶梯导向模式”研究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81B4B" w14:textId="77777777" w:rsidR="00177D40" w:rsidRPr="00B14C57" w:rsidRDefault="00177D40" w:rsidP="00177D40">
            <w:pPr>
              <w:adjustRightInd w:val="0"/>
              <w:snapToGrid w:val="0"/>
              <w:jc w:val="center"/>
              <w:rPr>
                <w:rFonts w:ascii="仿宋_GB2312" w:eastAsia="仿宋_GB2312"/>
                <w:color w:val="FF0000"/>
                <w:szCs w:val="21"/>
              </w:rPr>
            </w:pPr>
            <w:proofErr w:type="gramStart"/>
            <w:r w:rsidRPr="00B14C57">
              <w:rPr>
                <w:rFonts w:ascii="仿宋_GB2312" w:eastAsia="仿宋_GB2312" w:hint="eastAsia"/>
                <w:color w:val="FF0000"/>
                <w:szCs w:val="21"/>
              </w:rPr>
              <w:t>曹培强</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14:paraId="62A92956" w14:textId="31B1919B"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BE509" w14:textId="603E0115"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77BE6D79"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r w:rsidR="00177D40" w:rsidRPr="00EB2D0E" w14:paraId="2DE8E096" w14:textId="77777777" w:rsidTr="00983DAD">
        <w:trPr>
          <w:trHeight w:val="360"/>
          <w:jc w:val="center"/>
        </w:trPr>
        <w:tc>
          <w:tcPr>
            <w:tcW w:w="1266" w:type="dxa"/>
            <w:tcBorders>
              <w:top w:val="single" w:sz="4" w:space="0" w:color="auto"/>
              <w:left w:val="single" w:sz="4" w:space="0" w:color="auto"/>
              <w:bottom w:val="single" w:sz="4" w:space="0" w:color="auto"/>
              <w:right w:val="single" w:sz="4" w:space="0" w:color="auto"/>
            </w:tcBorders>
            <w:vAlign w:val="center"/>
          </w:tcPr>
          <w:p w14:paraId="62DB6B41" w14:textId="784E69BC"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yjs2017026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5195D" w14:textId="1ECE13D4"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马克思主义学院</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AE0B9"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《中国特色社会主义理论与实践研究》提高教学效果的综合式教学改革探究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BEE2E"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吴建伟</w:t>
            </w:r>
          </w:p>
        </w:tc>
        <w:tc>
          <w:tcPr>
            <w:tcW w:w="1442" w:type="dxa"/>
            <w:tcBorders>
              <w:top w:val="single" w:sz="4" w:space="0" w:color="auto"/>
              <w:left w:val="single" w:sz="4" w:space="0" w:color="auto"/>
              <w:bottom w:val="single" w:sz="4" w:space="0" w:color="auto"/>
              <w:right w:val="single" w:sz="4" w:space="0" w:color="auto"/>
            </w:tcBorders>
            <w:vAlign w:val="center"/>
          </w:tcPr>
          <w:p w14:paraId="3BB815D0" w14:textId="042BC63F"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课程建设</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0D70" w14:textId="6978B3A1" w:rsidR="00177D40" w:rsidRPr="00B14C57" w:rsidRDefault="00D07F78"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一般</w:t>
            </w:r>
          </w:p>
        </w:tc>
        <w:tc>
          <w:tcPr>
            <w:tcW w:w="1134" w:type="dxa"/>
            <w:tcBorders>
              <w:top w:val="nil"/>
              <w:left w:val="nil"/>
              <w:bottom w:val="single" w:sz="4" w:space="0" w:color="auto"/>
              <w:right w:val="single" w:sz="4" w:space="0" w:color="auto"/>
            </w:tcBorders>
            <w:shd w:val="clear" w:color="auto" w:fill="auto"/>
            <w:noWrap/>
            <w:vAlign w:val="center"/>
          </w:tcPr>
          <w:p w14:paraId="6D195A66" w14:textId="77777777" w:rsidR="00177D40" w:rsidRPr="00B14C57" w:rsidRDefault="00177D40" w:rsidP="00177D40">
            <w:pPr>
              <w:adjustRightInd w:val="0"/>
              <w:snapToGrid w:val="0"/>
              <w:jc w:val="center"/>
              <w:rPr>
                <w:rFonts w:ascii="仿宋_GB2312" w:eastAsia="仿宋_GB2312"/>
                <w:color w:val="FF0000"/>
                <w:szCs w:val="21"/>
              </w:rPr>
            </w:pPr>
            <w:r w:rsidRPr="00B14C57">
              <w:rPr>
                <w:rFonts w:ascii="仿宋_GB2312" w:eastAsia="仿宋_GB2312" w:hint="eastAsia"/>
                <w:color w:val="FF0000"/>
                <w:szCs w:val="21"/>
              </w:rPr>
              <w:t>2017年</w:t>
            </w:r>
          </w:p>
        </w:tc>
      </w:tr>
    </w:tbl>
    <w:p w14:paraId="3992512E" w14:textId="77777777" w:rsidR="009F41AB" w:rsidRPr="00F729C7" w:rsidRDefault="009F41AB">
      <w:pPr>
        <w:spacing w:line="14" w:lineRule="exact"/>
        <w:rPr>
          <w:rFonts w:ascii="仿宋_GB2312" w:eastAsia="仿宋_GB2312" w:hAnsi="宋体"/>
          <w:color w:val="000000"/>
          <w:sz w:val="11"/>
          <w:szCs w:val="15"/>
        </w:rPr>
      </w:pPr>
    </w:p>
    <w:sectPr w:rsidR="009F41AB" w:rsidRPr="00F729C7" w:rsidSect="009B1611">
      <w:footerReference w:type="default" r:id="rId8"/>
      <w:pgSz w:w="11906" w:h="16838" w:code="9"/>
      <w:pgMar w:top="2098" w:right="1474" w:bottom="1985" w:left="1588" w:header="851" w:footer="992" w:gutter="0"/>
      <w:paperSrc w:first="259" w:other="2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CDCA" w14:textId="77777777" w:rsidR="00680485" w:rsidRDefault="00680485" w:rsidP="00280123">
      <w:r>
        <w:separator/>
      </w:r>
    </w:p>
  </w:endnote>
  <w:endnote w:type="continuationSeparator" w:id="0">
    <w:p w14:paraId="61512EC2" w14:textId="77777777" w:rsidR="00680485" w:rsidRDefault="00680485" w:rsidP="0028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A7BF" w14:textId="77777777" w:rsidR="006009FB" w:rsidRDefault="006009FB">
    <w:pPr>
      <w:pStyle w:val="ad"/>
      <w:jc w:val="center"/>
    </w:pPr>
    <w:r>
      <w:fldChar w:fldCharType="begin"/>
    </w:r>
    <w:r>
      <w:instrText xml:space="preserve"> PAGE   \* MERGEFORMAT </w:instrText>
    </w:r>
    <w:r>
      <w:fldChar w:fldCharType="separate"/>
    </w:r>
    <w:r w:rsidRPr="00E346BD">
      <w:rPr>
        <w:noProof/>
        <w:lang w:val="zh-CN"/>
      </w:rPr>
      <w:t>9</w:t>
    </w:r>
    <w:r>
      <w:fldChar w:fldCharType="end"/>
    </w:r>
  </w:p>
  <w:p w14:paraId="62450D25" w14:textId="77777777" w:rsidR="006009FB" w:rsidRDefault="006009F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FAE4" w14:textId="77777777" w:rsidR="00680485" w:rsidRDefault="00680485" w:rsidP="00280123">
      <w:r>
        <w:separator/>
      </w:r>
    </w:p>
  </w:footnote>
  <w:footnote w:type="continuationSeparator" w:id="0">
    <w:p w14:paraId="5B4052F8" w14:textId="77777777" w:rsidR="00680485" w:rsidRDefault="00680485" w:rsidP="0028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59E6DD"/>
    <w:multiLevelType w:val="multilevel"/>
    <w:tmpl w:val="1A86D02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CE165E8A"/>
    <w:multiLevelType w:val="singleLevel"/>
    <w:tmpl w:val="CE165E8A"/>
    <w:lvl w:ilvl="0">
      <w:start w:val="3"/>
      <w:numFmt w:val="chineseCounting"/>
      <w:suff w:val="space"/>
      <w:lvlText w:val="第%1章"/>
      <w:lvlJc w:val="left"/>
      <w:rPr>
        <w:rFonts w:hint="eastAsia"/>
      </w:rPr>
    </w:lvl>
  </w:abstractNum>
  <w:abstractNum w:abstractNumId="2" w15:restartNumberingAfterBreak="0">
    <w:nsid w:val="E2338939"/>
    <w:multiLevelType w:val="multilevel"/>
    <w:tmpl w:val="5242450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E570FCF5"/>
    <w:multiLevelType w:val="singleLevel"/>
    <w:tmpl w:val="917A87E6"/>
    <w:lvl w:ilvl="0">
      <w:start w:val="1"/>
      <w:numFmt w:val="chineseCounting"/>
      <w:suff w:val="nothing"/>
      <w:lvlText w:val="第%1条"/>
      <w:lvlJc w:val="left"/>
      <w:pPr>
        <w:ind w:left="-136" w:firstLine="420"/>
      </w:pPr>
      <w:rPr>
        <w:rFonts w:hint="eastAsia"/>
        <w:lang w:val="en-US"/>
      </w:rPr>
    </w:lvl>
  </w:abstractNum>
  <w:abstractNum w:abstractNumId="4" w15:restartNumberingAfterBreak="0">
    <w:nsid w:val="01833E67"/>
    <w:multiLevelType w:val="hybridMultilevel"/>
    <w:tmpl w:val="1E1A377E"/>
    <w:lvl w:ilvl="0" w:tplc="1E7E43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02BE7074"/>
    <w:multiLevelType w:val="hybridMultilevel"/>
    <w:tmpl w:val="4B241A0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07184F21"/>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7" w15:restartNumberingAfterBreak="0">
    <w:nsid w:val="0BDB78BB"/>
    <w:multiLevelType w:val="hybridMultilevel"/>
    <w:tmpl w:val="2A381CF2"/>
    <w:lvl w:ilvl="0" w:tplc="8743F1F4">
      <w:start w:val="1"/>
      <w:numFmt w:val="chineseCounting"/>
      <w:lvlText w:val="第%1条"/>
      <w:lvlJc w:val="left"/>
      <w:pPr>
        <w:ind w:left="1265" w:hanging="420"/>
      </w:pPr>
      <w:rPr>
        <w:rFonts w:hint="eastAsia"/>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8" w15:restartNumberingAfterBreak="0">
    <w:nsid w:val="2DEC7EE2"/>
    <w:multiLevelType w:val="multilevel"/>
    <w:tmpl w:val="2DEC7EE2"/>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EB62412"/>
    <w:multiLevelType w:val="multilevel"/>
    <w:tmpl w:val="7598AE82"/>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3243715E"/>
    <w:multiLevelType w:val="hybridMultilevel"/>
    <w:tmpl w:val="9CA28D70"/>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1" w15:restartNumberingAfterBreak="0">
    <w:nsid w:val="33075187"/>
    <w:multiLevelType w:val="hybridMultilevel"/>
    <w:tmpl w:val="4E045F22"/>
    <w:lvl w:ilvl="0" w:tplc="5826283A">
      <w:start w:val="1"/>
      <w:numFmt w:val="chineseCountingThousand"/>
      <w:lvlText w:val="第%1条"/>
      <w:lvlJc w:val="left"/>
      <w:pPr>
        <w:ind w:left="912" w:hanging="912"/>
      </w:pPr>
      <w:rPr>
        <w:rFonts w:ascii="宋体" w:eastAsia="宋体" w:hint="default"/>
        <w:b/>
        <w:i w:val="0"/>
        <w:color w:val="auto"/>
        <w:sz w:val="28"/>
        <w:szCs w:val="28"/>
        <w:lang w:val="en-US"/>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2" w15:restartNumberingAfterBreak="0">
    <w:nsid w:val="37072A2D"/>
    <w:multiLevelType w:val="singleLevel"/>
    <w:tmpl w:val="37072A2D"/>
    <w:lvl w:ilvl="0">
      <w:start w:val="4"/>
      <w:numFmt w:val="chineseCounting"/>
      <w:suff w:val="nothing"/>
      <w:lvlText w:val="%1、"/>
      <w:lvlJc w:val="left"/>
      <w:rPr>
        <w:rFonts w:hint="eastAsia"/>
      </w:rPr>
    </w:lvl>
  </w:abstractNum>
  <w:abstractNum w:abstractNumId="13" w15:restartNumberingAfterBreak="0">
    <w:nsid w:val="391B0D1D"/>
    <w:multiLevelType w:val="hybridMultilevel"/>
    <w:tmpl w:val="10F01372"/>
    <w:lvl w:ilvl="0" w:tplc="87BF33C6">
      <w:start w:val="1"/>
      <w:numFmt w:val="chineseCounting"/>
      <w:lvlText w:val="第%1章"/>
      <w:lvlJc w:val="left"/>
      <w:pPr>
        <w:ind w:left="3964" w:hanging="420"/>
      </w:pPr>
      <w:rPr>
        <w:rFonts w:hint="eastAsia"/>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14" w15:restartNumberingAfterBreak="0">
    <w:nsid w:val="3ED11A30"/>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15" w15:restartNumberingAfterBreak="0">
    <w:nsid w:val="46E053AF"/>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72527D2"/>
    <w:multiLevelType w:val="multilevel"/>
    <w:tmpl w:val="CA4C3B2E"/>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5D8FF4E4"/>
    <w:multiLevelType w:val="multilevel"/>
    <w:tmpl w:val="4866E8FC"/>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61582963"/>
    <w:multiLevelType w:val="hybridMultilevel"/>
    <w:tmpl w:val="A774AC54"/>
    <w:lvl w:ilvl="0" w:tplc="8A36E4A6">
      <w:start w:val="1"/>
      <w:numFmt w:val="japaneseCounting"/>
      <w:lvlText w:val="（%1）"/>
      <w:lvlJc w:val="left"/>
      <w:pPr>
        <w:ind w:left="1423"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04F5D23"/>
    <w:multiLevelType w:val="hybridMultilevel"/>
    <w:tmpl w:val="6E0C4F94"/>
    <w:lvl w:ilvl="0" w:tplc="C45EC104">
      <w:start w:val="1"/>
      <w:numFmt w:val="decimal"/>
      <w:lvlText w:val="%1."/>
      <w:lvlJc w:val="left"/>
      <w:pPr>
        <w:ind w:left="846" w:hanging="420"/>
      </w:pPr>
      <w:rPr>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70E5444D"/>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9"/>
  </w:num>
  <w:num w:numId="2">
    <w:abstractNumId w:val="11"/>
  </w:num>
  <w:num w:numId="3">
    <w:abstractNumId w:val="14"/>
  </w:num>
  <w:num w:numId="4">
    <w:abstractNumId w:val="6"/>
  </w:num>
  <w:num w:numId="5">
    <w:abstractNumId w:val="3"/>
  </w:num>
  <w:num w:numId="6">
    <w:abstractNumId w:val="16"/>
  </w:num>
  <w:num w:numId="7">
    <w:abstractNumId w:val="0"/>
  </w:num>
  <w:num w:numId="8">
    <w:abstractNumId w:val="9"/>
  </w:num>
  <w:num w:numId="9">
    <w:abstractNumId w:val="2"/>
  </w:num>
  <w:num w:numId="10">
    <w:abstractNumId w:val="17"/>
  </w:num>
  <w:num w:numId="11">
    <w:abstractNumId w:val="18"/>
  </w:num>
  <w:num w:numId="12">
    <w:abstractNumId w:val="1"/>
  </w:num>
  <w:num w:numId="13">
    <w:abstractNumId w:val="8"/>
  </w:num>
  <w:num w:numId="14">
    <w:abstractNumId w:val="12"/>
  </w:num>
  <w:num w:numId="15">
    <w:abstractNumId w:val="4"/>
  </w:num>
  <w:num w:numId="16">
    <w:abstractNumId w:val="13"/>
  </w:num>
  <w:num w:numId="17">
    <w:abstractNumId w:val="7"/>
  </w:num>
  <w:num w:numId="18">
    <w:abstractNumId w:val="20"/>
  </w:num>
  <w:num w:numId="19">
    <w:abstractNumId w:val="5"/>
  </w:num>
  <w:num w:numId="20">
    <w:abstractNumId w:val="2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78"/>
    <w:rsid w:val="0000045A"/>
    <w:rsid w:val="00005386"/>
    <w:rsid w:val="0000554E"/>
    <w:rsid w:val="00005745"/>
    <w:rsid w:val="00006516"/>
    <w:rsid w:val="00007EE8"/>
    <w:rsid w:val="00017EC1"/>
    <w:rsid w:val="00020887"/>
    <w:rsid w:val="0003164F"/>
    <w:rsid w:val="000334A5"/>
    <w:rsid w:val="00034A01"/>
    <w:rsid w:val="00035BB5"/>
    <w:rsid w:val="00036503"/>
    <w:rsid w:val="000411B9"/>
    <w:rsid w:val="00042172"/>
    <w:rsid w:val="00053CA3"/>
    <w:rsid w:val="00055695"/>
    <w:rsid w:val="000565FE"/>
    <w:rsid w:val="0006511A"/>
    <w:rsid w:val="00066D20"/>
    <w:rsid w:val="00071FD5"/>
    <w:rsid w:val="000734F4"/>
    <w:rsid w:val="00077EC6"/>
    <w:rsid w:val="000812C5"/>
    <w:rsid w:val="00081D57"/>
    <w:rsid w:val="0008365C"/>
    <w:rsid w:val="00086FBD"/>
    <w:rsid w:val="00092218"/>
    <w:rsid w:val="00097720"/>
    <w:rsid w:val="000A310C"/>
    <w:rsid w:val="000A546E"/>
    <w:rsid w:val="000A66B0"/>
    <w:rsid w:val="000A7928"/>
    <w:rsid w:val="000B10B7"/>
    <w:rsid w:val="000B5C7E"/>
    <w:rsid w:val="000B7F4F"/>
    <w:rsid w:val="000C2206"/>
    <w:rsid w:val="000C3991"/>
    <w:rsid w:val="000C5A51"/>
    <w:rsid w:val="000C77F3"/>
    <w:rsid w:val="000D074C"/>
    <w:rsid w:val="000D2FCD"/>
    <w:rsid w:val="000D6C3C"/>
    <w:rsid w:val="000E3293"/>
    <w:rsid w:val="000E70BF"/>
    <w:rsid w:val="000E7903"/>
    <w:rsid w:val="000F0804"/>
    <w:rsid w:val="000F0BCB"/>
    <w:rsid w:val="000F1428"/>
    <w:rsid w:val="000F276C"/>
    <w:rsid w:val="001053D1"/>
    <w:rsid w:val="00110BBD"/>
    <w:rsid w:val="00111FDA"/>
    <w:rsid w:val="0011288B"/>
    <w:rsid w:val="00114D6D"/>
    <w:rsid w:val="00124165"/>
    <w:rsid w:val="00144053"/>
    <w:rsid w:val="00147542"/>
    <w:rsid w:val="00156D5D"/>
    <w:rsid w:val="0015734B"/>
    <w:rsid w:val="00160704"/>
    <w:rsid w:val="00160C43"/>
    <w:rsid w:val="00177D40"/>
    <w:rsid w:val="00181A28"/>
    <w:rsid w:val="001825B2"/>
    <w:rsid w:val="0018289A"/>
    <w:rsid w:val="001956BF"/>
    <w:rsid w:val="00197937"/>
    <w:rsid w:val="001C1D39"/>
    <w:rsid w:val="001C4EDE"/>
    <w:rsid w:val="001E484A"/>
    <w:rsid w:val="001F0D42"/>
    <w:rsid w:val="001F7830"/>
    <w:rsid w:val="001F7E6D"/>
    <w:rsid w:val="00200688"/>
    <w:rsid w:val="0020174E"/>
    <w:rsid w:val="0020602D"/>
    <w:rsid w:val="00206EF7"/>
    <w:rsid w:val="002130BC"/>
    <w:rsid w:val="0021443A"/>
    <w:rsid w:val="00217F4E"/>
    <w:rsid w:val="002210B8"/>
    <w:rsid w:val="00222FF2"/>
    <w:rsid w:val="0024299F"/>
    <w:rsid w:val="00243402"/>
    <w:rsid w:val="0024340D"/>
    <w:rsid w:val="00246B61"/>
    <w:rsid w:val="00252041"/>
    <w:rsid w:val="002549D0"/>
    <w:rsid w:val="00260F1F"/>
    <w:rsid w:val="00266734"/>
    <w:rsid w:val="0027059B"/>
    <w:rsid w:val="00273906"/>
    <w:rsid w:val="00275615"/>
    <w:rsid w:val="00276073"/>
    <w:rsid w:val="00280123"/>
    <w:rsid w:val="002854D3"/>
    <w:rsid w:val="00291AE9"/>
    <w:rsid w:val="00292F9F"/>
    <w:rsid w:val="002A45CE"/>
    <w:rsid w:val="002A4D4D"/>
    <w:rsid w:val="002A5AC7"/>
    <w:rsid w:val="002C01B5"/>
    <w:rsid w:val="002C1B93"/>
    <w:rsid w:val="002C38BA"/>
    <w:rsid w:val="002C56AB"/>
    <w:rsid w:val="002D295F"/>
    <w:rsid w:val="002D5F9F"/>
    <w:rsid w:val="002D76FC"/>
    <w:rsid w:val="002E1539"/>
    <w:rsid w:val="002E3680"/>
    <w:rsid w:val="002E6888"/>
    <w:rsid w:val="002F0865"/>
    <w:rsid w:val="002F3F03"/>
    <w:rsid w:val="002F70DF"/>
    <w:rsid w:val="002F7562"/>
    <w:rsid w:val="0030004D"/>
    <w:rsid w:val="00304F1F"/>
    <w:rsid w:val="003054CF"/>
    <w:rsid w:val="00316D7A"/>
    <w:rsid w:val="00317264"/>
    <w:rsid w:val="00320FD8"/>
    <w:rsid w:val="003229C4"/>
    <w:rsid w:val="0033297F"/>
    <w:rsid w:val="0034316B"/>
    <w:rsid w:val="003471CC"/>
    <w:rsid w:val="00370117"/>
    <w:rsid w:val="003704FB"/>
    <w:rsid w:val="00370A23"/>
    <w:rsid w:val="0038230F"/>
    <w:rsid w:val="0038701A"/>
    <w:rsid w:val="00390DC3"/>
    <w:rsid w:val="00393617"/>
    <w:rsid w:val="003A447A"/>
    <w:rsid w:val="003B3146"/>
    <w:rsid w:val="003B4F2B"/>
    <w:rsid w:val="003B696B"/>
    <w:rsid w:val="003C048F"/>
    <w:rsid w:val="003D0187"/>
    <w:rsid w:val="003D3D11"/>
    <w:rsid w:val="003D4F2D"/>
    <w:rsid w:val="003E0944"/>
    <w:rsid w:val="003E1F97"/>
    <w:rsid w:val="003E6125"/>
    <w:rsid w:val="003E6E95"/>
    <w:rsid w:val="003E775C"/>
    <w:rsid w:val="003F668D"/>
    <w:rsid w:val="00410782"/>
    <w:rsid w:val="00411296"/>
    <w:rsid w:val="0041129E"/>
    <w:rsid w:val="00413DF4"/>
    <w:rsid w:val="00425D30"/>
    <w:rsid w:val="00426A18"/>
    <w:rsid w:val="004331DE"/>
    <w:rsid w:val="00435ADB"/>
    <w:rsid w:val="00437982"/>
    <w:rsid w:val="004452C5"/>
    <w:rsid w:val="004574BB"/>
    <w:rsid w:val="00457B9D"/>
    <w:rsid w:val="004767D2"/>
    <w:rsid w:val="004910FC"/>
    <w:rsid w:val="004A6915"/>
    <w:rsid w:val="004B7CF2"/>
    <w:rsid w:val="004C315D"/>
    <w:rsid w:val="004C6099"/>
    <w:rsid w:val="004D1421"/>
    <w:rsid w:val="004D564D"/>
    <w:rsid w:val="004D73B5"/>
    <w:rsid w:val="004E0845"/>
    <w:rsid w:val="004E2AFA"/>
    <w:rsid w:val="004F0B11"/>
    <w:rsid w:val="004F7261"/>
    <w:rsid w:val="005055F2"/>
    <w:rsid w:val="00507E13"/>
    <w:rsid w:val="005120B6"/>
    <w:rsid w:val="00515BEA"/>
    <w:rsid w:val="005205B7"/>
    <w:rsid w:val="005259FB"/>
    <w:rsid w:val="005265F5"/>
    <w:rsid w:val="00533385"/>
    <w:rsid w:val="0053598D"/>
    <w:rsid w:val="005370A2"/>
    <w:rsid w:val="00547FFA"/>
    <w:rsid w:val="00551D45"/>
    <w:rsid w:val="005578B5"/>
    <w:rsid w:val="00562C3A"/>
    <w:rsid w:val="0056428C"/>
    <w:rsid w:val="00567554"/>
    <w:rsid w:val="00567F2A"/>
    <w:rsid w:val="00587030"/>
    <w:rsid w:val="00593DE0"/>
    <w:rsid w:val="005A10AC"/>
    <w:rsid w:val="005B73D6"/>
    <w:rsid w:val="005B7678"/>
    <w:rsid w:val="005D1C23"/>
    <w:rsid w:val="005D27A1"/>
    <w:rsid w:val="005D3F53"/>
    <w:rsid w:val="005D7BFD"/>
    <w:rsid w:val="005F1CF5"/>
    <w:rsid w:val="006009FB"/>
    <w:rsid w:val="00601D73"/>
    <w:rsid w:val="00606A6A"/>
    <w:rsid w:val="0060713A"/>
    <w:rsid w:val="00611815"/>
    <w:rsid w:val="0061358D"/>
    <w:rsid w:val="0062245B"/>
    <w:rsid w:val="006269A0"/>
    <w:rsid w:val="00631877"/>
    <w:rsid w:val="00637B91"/>
    <w:rsid w:val="0064706F"/>
    <w:rsid w:val="00654C8B"/>
    <w:rsid w:val="006563B7"/>
    <w:rsid w:val="006734AF"/>
    <w:rsid w:val="00680485"/>
    <w:rsid w:val="0068109E"/>
    <w:rsid w:val="00683043"/>
    <w:rsid w:val="0068408C"/>
    <w:rsid w:val="0069021B"/>
    <w:rsid w:val="00691110"/>
    <w:rsid w:val="006968D5"/>
    <w:rsid w:val="006A0950"/>
    <w:rsid w:val="006A1557"/>
    <w:rsid w:val="006B327D"/>
    <w:rsid w:val="006B668A"/>
    <w:rsid w:val="006D2067"/>
    <w:rsid w:val="006E3104"/>
    <w:rsid w:val="006E5966"/>
    <w:rsid w:val="007012AD"/>
    <w:rsid w:val="007043B7"/>
    <w:rsid w:val="0070551A"/>
    <w:rsid w:val="0072050C"/>
    <w:rsid w:val="00720D35"/>
    <w:rsid w:val="00724E2D"/>
    <w:rsid w:val="00730323"/>
    <w:rsid w:val="00732633"/>
    <w:rsid w:val="00733E4D"/>
    <w:rsid w:val="007406E9"/>
    <w:rsid w:val="00740BFF"/>
    <w:rsid w:val="00742904"/>
    <w:rsid w:val="007431B9"/>
    <w:rsid w:val="007502CD"/>
    <w:rsid w:val="007547C3"/>
    <w:rsid w:val="00757036"/>
    <w:rsid w:val="00771A82"/>
    <w:rsid w:val="00772DBA"/>
    <w:rsid w:val="007750C5"/>
    <w:rsid w:val="00775438"/>
    <w:rsid w:val="00776D31"/>
    <w:rsid w:val="00784DD7"/>
    <w:rsid w:val="00790A25"/>
    <w:rsid w:val="007A063E"/>
    <w:rsid w:val="007A20CE"/>
    <w:rsid w:val="007A6866"/>
    <w:rsid w:val="007B2E39"/>
    <w:rsid w:val="007B612F"/>
    <w:rsid w:val="007B752B"/>
    <w:rsid w:val="007C7504"/>
    <w:rsid w:val="007D0485"/>
    <w:rsid w:val="007D646D"/>
    <w:rsid w:val="007E5971"/>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53D58"/>
    <w:rsid w:val="00854C4C"/>
    <w:rsid w:val="00855093"/>
    <w:rsid w:val="0085528A"/>
    <w:rsid w:val="00855B2E"/>
    <w:rsid w:val="00860D38"/>
    <w:rsid w:val="008672CF"/>
    <w:rsid w:val="00867F6A"/>
    <w:rsid w:val="00877B00"/>
    <w:rsid w:val="008827B0"/>
    <w:rsid w:val="00891C6D"/>
    <w:rsid w:val="0089289B"/>
    <w:rsid w:val="008957E1"/>
    <w:rsid w:val="008B10E0"/>
    <w:rsid w:val="008B4D3E"/>
    <w:rsid w:val="008B5125"/>
    <w:rsid w:val="008B6D12"/>
    <w:rsid w:val="008C445B"/>
    <w:rsid w:val="008D2A31"/>
    <w:rsid w:val="008D4E78"/>
    <w:rsid w:val="008D7285"/>
    <w:rsid w:val="008D7D5C"/>
    <w:rsid w:val="008E015A"/>
    <w:rsid w:val="008E1709"/>
    <w:rsid w:val="008F03F2"/>
    <w:rsid w:val="008F4590"/>
    <w:rsid w:val="008F45C8"/>
    <w:rsid w:val="008F583E"/>
    <w:rsid w:val="008F7A8B"/>
    <w:rsid w:val="00901355"/>
    <w:rsid w:val="0090142C"/>
    <w:rsid w:val="009079FF"/>
    <w:rsid w:val="009106E8"/>
    <w:rsid w:val="00911FFB"/>
    <w:rsid w:val="00912B12"/>
    <w:rsid w:val="009162AE"/>
    <w:rsid w:val="009171D6"/>
    <w:rsid w:val="00920DE6"/>
    <w:rsid w:val="0092445D"/>
    <w:rsid w:val="0092480F"/>
    <w:rsid w:val="00931392"/>
    <w:rsid w:val="009319FC"/>
    <w:rsid w:val="0093732A"/>
    <w:rsid w:val="00937801"/>
    <w:rsid w:val="009432F8"/>
    <w:rsid w:val="00944324"/>
    <w:rsid w:val="009500EA"/>
    <w:rsid w:val="009528A6"/>
    <w:rsid w:val="009530C6"/>
    <w:rsid w:val="00970BD5"/>
    <w:rsid w:val="00973FA3"/>
    <w:rsid w:val="00975209"/>
    <w:rsid w:val="009779D6"/>
    <w:rsid w:val="00980478"/>
    <w:rsid w:val="009809DC"/>
    <w:rsid w:val="00980E4D"/>
    <w:rsid w:val="0098152F"/>
    <w:rsid w:val="00981F8B"/>
    <w:rsid w:val="00983DAD"/>
    <w:rsid w:val="009841B6"/>
    <w:rsid w:val="00995452"/>
    <w:rsid w:val="009964C7"/>
    <w:rsid w:val="009A2BA7"/>
    <w:rsid w:val="009A4044"/>
    <w:rsid w:val="009A6548"/>
    <w:rsid w:val="009B1611"/>
    <w:rsid w:val="009B4B17"/>
    <w:rsid w:val="009B650B"/>
    <w:rsid w:val="009C7A4B"/>
    <w:rsid w:val="009D3F13"/>
    <w:rsid w:val="009D4FC0"/>
    <w:rsid w:val="009E0B4E"/>
    <w:rsid w:val="009E4110"/>
    <w:rsid w:val="009E50DA"/>
    <w:rsid w:val="009E5B34"/>
    <w:rsid w:val="009E6EC7"/>
    <w:rsid w:val="009F0F40"/>
    <w:rsid w:val="009F37C6"/>
    <w:rsid w:val="009F41AB"/>
    <w:rsid w:val="009F7E5A"/>
    <w:rsid w:val="00A00B7D"/>
    <w:rsid w:val="00A1527A"/>
    <w:rsid w:val="00A442FD"/>
    <w:rsid w:val="00A447C3"/>
    <w:rsid w:val="00A45934"/>
    <w:rsid w:val="00A504BC"/>
    <w:rsid w:val="00A51A33"/>
    <w:rsid w:val="00A51AED"/>
    <w:rsid w:val="00A51E00"/>
    <w:rsid w:val="00A5275E"/>
    <w:rsid w:val="00A54C76"/>
    <w:rsid w:val="00A6218A"/>
    <w:rsid w:val="00A700B4"/>
    <w:rsid w:val="00A73E74"/>
    <w:rsid w:val="00A808FA"/>
    <w:rsid w:val="00A830D1"/>
    <w:rsid w:val="00A87A01"/>
    <w:rsid w:val="00A87C33"/>
    <w:rsid w:val="00A92E6F"/>
    <w:rsid w:val="00A92EEC"/>
    <w:rsid w:val="00A94D93"/>
    <w:rsid w:val="00A9502A"/>
    <w:rsid w:val="00AA1AED"/>
    <w:rsid w:val="00AB309F"/>
    <w:rsid w:val="00AB33A2"/>
    <w:rsid w:val="00AB4F0E"/>
    <w:rsid w:val="00AC1CD2"/>
    <w:rsid w:val="00AC5779"/>
    <w:rsid w:val="00AC5AC5"/>
    <w:rsid w:val="00AD55A3"/>
    <w:rsid w:val="00AF4BF7"/>
    <w:rsid w:val="00B007FC"/>
    <w:rsid w:val="00B016E9"/>
    <w:rsid w:val="00B02F45"/>
    <w:rsid w:val="00B04CAA"/>
    <w:rsid w:val="00B10277"/>
    <w:rsid w:val="00B14C57"/>
    <w:rsid w:val="00B259B9"/>
    <w:rsid w:val="00B27FB9"/>
    <w:rsid w:val="00B35C3A"/>
    <w:rsid w:val="00B36153"/>
    <w:rsid w:val="00B3785B"/>
    <w:rsid w:val="00B37C93"/>
    <w:rsid w:val="00B40C6E"/>
    <w:rsid w:val="00B43861"/>
    <w:rsid w:val="00B43ABC"/>
    <w:rsid w:val="00B44DDF"/>
    <w:rsid w:val="00B45883"/>
    <w:rsid w:val="00B4649D"/>
    <w:rsid w:val="00B46D76"/>
    <w:rsid w:val="00B5016A"/>
    <w:rsid w:val="00B56A59"/>
    <w:rsid w:val="00B63B7C"/>
    <w:rsid w:val="00B64DAB"/>
    <w:rsid w:val="00B66DD4"/>
    <w:rsid w:val="00B70F51"/>
    <w:rsid w:val="00B72994"/>
    <w:rsid w:val="00B72D07"/>
    <w:rsid w:val="00B804B9"/>
    <w:rsid w:val="00B8464D"/>
    <w:rsid w:val="00B85F34"/>
    <w:rsid w:val="00B92364"/>
    <w:rsid w:val="00B938A2"/>
    <w:rsid w:val="00B96583"/>
    <w:rsid w:val="00B977DE"/>
    <w:rsid w:val="00BA1FAD"/>
    <w:rsid w:val="00BA455D"/>
    <w:rsid w:val="00BA6450"/>
    <w:rsid w:val="00BB0B25"/>
    <w:rsid w:val="00BB250A"/>
    <w:rsid w:val="00BB6437"/>
    <w:rsid w:val="00BC18CF"/>
    <w:rsid w:val="00BD000D"/>
    <w:rsid w:val="00BD293C"/>
    <w:rsid w:val="00BD3C8A"/>
    <w:rsid w:val="00BD57E9"/>
    <w:rsid w:val="00BE0833"/>
    <w:rsid w:val="00BE504C"/>
    <w:rsid w:val="00BF111C"/>
    <w:rsid w:val="00BF2E33"/>
    <w:rsid w:val="00C023D1"/>
    <w:rsid w:val="00C05C20"/>
    <w:rsid w:val="00C05FBD"/>
    <w:rsid w:val="00C10F19"/>
    <w:rsid w:val="00C1309E"/>
    <w:rsid w:val="00C14CEC"/>
    <w:rsid w:val="00C15016"/>
    <w:rsid w:val="00C151D9"/>
    <w:rsid w:val="00C22419"/>
    <w:rsid w:val="00C2461F"/>
    <w:rsid w:val="00C27DAF"/>
    <w:rsid w:val="00C314D3"/>
    <w:rsid w:val="00C329AF"/>
    <w:rsid w:val="00C33E28"/>
    <w:rsid w:val="00C351EB"/>
    <w:rsid w:val="00C3758D"/>
    <w:rsid w:val="00C402B7"/>
    <w:rsid w:val="00C53F39"/>
    <w:rsid w:val="00C6555B"/>
    <w:rsid w:val="00C70CA5"/>
    <w:rsid w:val="00C82A13"/>
    <w:rsid w:val="00C86E53"/>
    <w:rsid w:val="00C9193E"/>
    <w:rsid w:val="00C949A6"/>
    <w:rsid w:val="00CA10A4"/>
    <w:rsid w:val="00CA7A57"/>
    <w:rsid w:val="00CB24BE"/>
    <w:rsid w:val="00CB6826"/>
    <w:rsid w:val="00CC04D1"/>
    <w:rsid w:val="00CC20FE"/>
    <w:rsid w:val="00CC2EE8"/>
    <w:rsid w:val="00CC3B31"/>
    <w:rsid w:val="00CC3E5B"/>
    <w:rsid w:val="00CC51B9"/>
    <w:rsid w:val="00CD1D49"/>
    <w:rsid w:val="00CD6DB1"/>
    <w:rsid w:val="00CD7916"/>
    <w:rsid w:val="00CE0435"/>
    <w:rsid w:val="00CE2994"/>
    <w:rsid w:val="00CE5A78"/>
    <w:rsid w:val="00CE7772"/>
    <w:rsid w:val="00D0128E"/>
    <w:rsid w:val="00D07F78"/>
    <w:rsid w:val="00D10E88"/>
    <w:rsid w:val="00D22EF8"/>
    <w:rsid w:val="00D32A50"/>
    <w:rsid w:val="00D441D1"/>
    <w:rsid w:val="00D552F9"/>
    <w:rsid w:val="00D65BA1"/>
    <w:rsid w:val="00D669F7"/>
    <w:rsid w:val="00D71592"/>
    <w:rsid w:val="00D71F30"/>
    <w:rsid w:val="00D810D3"/>
    <w:rsid w:val="00D82E93"/>
    <w:rsid w:val="00D83BB1"/>
    <w:rsid w:val="00D83F26"/>
    <w:rsid w:val="00D84BB8"/>
    <w:rsid w:val="00D90FD5"/>
    <w:rsid w:val="00D94506"/>
    <w:rsid w:val="00D95D93"/>
    <w:rsid w:val="00D96A92"/>
    <w:rsid w:val="00DA0146"/>
    <w:rsid w:val="00DA14E9"/>
    <w:rsid w:val="00DB256E"/>
    <w:rsid w:val="00DC7921"/>
    <w:rsid w:val="00DD7C2A"/>
    <w:rsid w:val="00DE298A"/>
    <w:rsid w:val="00DE598F"/>
    <w:rsid w:val="00DE7D4D"/>
    <w:rsid w:val="00DF58EF"/>
    <w:rsid w:val="00E00F57"/>
    <w:rsid w:val="00E04853"/>
    <w:rsid w:val="00E059DD"/>
    <w:rsid w:val="00E20EB6"/>
    <w:rsid w:val="00E228BE"/>
    <w:rsid w:val="00E25B6A"/>
    <w:rsid w:val="00E27D55"/>
    <w:rsid w:val="00E3050E"/>
    <w:rsid w:val="00E30C92"/>
    <w:rsid w:val="00E31602"/>
    <w:rsid w:val="00E346BD"/>
    <w:rsid w:val="00E458DA"/>
    <w:rsid w:val="00E47C49"/>
    <w:rsid w:val="00E47E6E"/>
    <w:rsid w:val="00E47FAD"/>
    <w:rsid w:val="00E567D2"/>
    <w:rsid w:val="00E608E0"/>
    <w:rsid w:val="00E619FB"/>
    <w:rsid w:val="00E6587C"/>
    <w:rsid w:val="00E75636"/>
    <w:rsid w:val="00E7770D"/>
    <w:rsid w:val="00E77F1F"/>
    <w:rsid w:val="00E80BB9"/>
    <w:rsid w:val="00E83448"/>
    <w:rsid w:val="00EA2912"/>
    <w:rsid w:val="00EB0CAE"/>
    <w:rsid w:val="00EB0EF7"/>
    <w:rsid w:val="00EB2D0E"/>
    <w:rsid w:val="00EB53BE"/>
    <w:rsid w:val="00EC0E61"/>
    <w:rsid w:val="00EC5323"/>
    <w:rsid w:val="00ED0CBA"/>
    <w:rsid w:val="00ED2D1C"/>
    <w:rsid w:val="00EE0E45"/>
    <w:rsid w:val="00EE11E4"/>
    <w:rsid w:val="00EE501C"/>
    <w:rsid w:val="00EF2633"/>
    <w:rsid w:val="00EF2C49"/>
    <w:rsid w:val="00F04A9E"/>
    <w:rsid w:val="00F05A30"/>
    <w:rsid w:val="00F10C9E"/>
    <w:rsid w:val="00F34217"/>
    <w:rsid w:val="00F35AB0"/>
    <w:rsid w:val="00F37DD6"/>
    <w:rsid w:val="00F43657"/>
    <w:rsid w:val="00F44808"/>
    <w:rsid w:val="00F650B6"/>
    <w:rsid w:val="00F65D10"/>
    <w:rsid w:val="00F72219"/>
    <w:rsid w:val="00F729C7"/>
    <w:rsid w:val="00F7409C"/>
    <w:rsid w:val="00F7530F"/>
    <w:rsid w:val="00F923EF"/>
    <w:rsid w:val="00F95DA2"/>
    <w:rsid w:val="00F95E1A"/>
    <w:rsid w:val="00F97E04"/>
    <w:rsid w:val="00FA11D9"/>
    <w:rsid w:val="00FA4C4A"/>
    <w:rsid w:val="00FB4052"/>
    <w:rsid w:val="00FC0746"/>
    <w:rsid w:val="00FC1C36"/>
    <w:rsid w:val="00FC4AEC"/>
    <w:rsid w:val="00FD11C5"/>
    <w:rsid w:val="00FE271E"/>
    <w:rsid w:val="00FE6201"/>
    <w:rsid w:val="00FE6B08"/>
    <w:rsid w:val="00FE7943"/>
    <w:rsid w:val="00FF1015"/>
    <w:rsid w:val="00FF1780"/>
    <w:rsid w:val="00FF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1A66"/>
  <w15:docId w15:val="{6A971556-A474-454B-843B-AD5583FB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A78"/>
    <w:pPr>
      <w:widowControl w:val="0"/>
      <w:jc w:val="both"/>
    </w:pPr>
    <w:rPr>
      <w:kern w:val="2"/>
      <w:sz w:val="21"/>
      <w:szCs w:val="24"/>
    </w:rPr>
  </w:style>
  <w:style w:type="paragraph" w:styleId="2">
    <w:name w:val="heading 2"/>
    <w:basedOn w:val="a"/>
    <w:next w:val="a"/>
    <w:link w:val="20"/>
    <w:uiPriority w:val="9"/>
    <w:unhideWhenUsed/>
    <w:qFormat/>
    <w:rsid w:val="00CD1D4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a5"/>
    <w:rsid w:val="00CE5A78"/>
    <w:pPr>
      <w:spacing w:after="120"/>
    </w:pPr>
  </w:style>
  <w:style w:type="character" w:customStyle="1" w:styleId="a5">
    <w:name w:val="正文文本 字符"/>
    <w:link w:val="a4"/>
    <w:rsid w:val="0060713A"/>
    <w:rPr>
      <w:rFonts w:eastAsia="宋体"/>
      <w:kern w:val="2"/>
      <w:sz w:val="21"/>
      <w:szCs w:val="24"/>
      <w:lang w:val="en-US" w:eastAsia="zh-CN" w:bidi="ar-SA"/>
    </w:rPr>
  </w:style>
  <w:style w:type="paragraph" w:styleId="a6">
    <w:name w:val="Body Text Indent"/>
    <w:basedOn w:val="a"/>
    <w:rsid w:val="00CE5A78"/>
    <w:pPr>
      <w:spacing w:after="120"/>
      <w:ind w:left="420"/>
    </w:pPr>
  </w:style>
  <w:style w:type="table" w:styleId="a7">
    <w:name w:val="Table Grid"/>
    <w:basedOn w:val="a1"/>
    <w:rsid w:val="00FE79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200688"/>
    <w:rPr>
      <w:rFonts w:ascii="Times New Roman" w:eastAsia="宋体" w:hAnsi="Times New Roman" w:cs="Times New Roman"/>
      <w:szCs w:val="24"/>
    </w:rPr>
  </w:style>
  <w:style w:type="paragraph" w:customStyle="1" w:styleId="1">
    <w:name w:val="列出段落1"/>
    <w:basedOn w:val="a"/>
    <w:uiPriority w:val="34"/>
    <w:qFormat/>
    <w:rsid w:val="00304F1F"/>
    <w:pPr>
      <w:ind w:firstLineChars="200" w:firstLine="420"/>
    </w:pPr>
    <w:rPr>
      <w:rFonts w:ascii="Calibri" w:hAnsi="Calibri"/>
      <w:szCs w:val="22"/>
    </w:rPr>
  </w:style>
  <w:style w:type="paragraph" w:styleId="a8">
    <w:name w:val="Normal (Web)"/>
    <w:basedOn w:val="a"/>
    <w:uiPriority w:val="99"/>
    <w:qFormat/>
    <w:rsid w:val="00891C6D"/>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a">
    <w:name w:val="Balloon Text"/>
    <w:basedOn w:val="a"/>
    <w:semiHidden/>
    <w:rsid w:val="00995452"/>
    <w:rPr>
      <w:sz w:val="18"/>
      <w:szCs w:val="18"/>
    </w:rPr>
  </w:style>
  <w:style w:type="paragraph" w:customStyle="1" w:styleId="Char">
    <w:name w:val="Char"/>
    <w:basedOn w:val="a"/>
    <w:rsid w:val="009B650B"/>
  </w:style>
  <w:style w:type="paragraph" w:styleId="ab">
    <w:name w:val="header"/>
    <w:basedOn w:val="a"/>
    <w:link w:val="ac"/>
    <w:rsid w:val="00280123"/>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280123"/>
    <w:rPr>
      <w:kern w:val="2"/>
      <w:sz w:val="18"/>
      <w:szCs w:val="18"/>
    </w:rPr>
  </w:style>
  <w:style w:type="paragraph" w:styleId="ad">
    <w:name w:val="footer"/>
    <w:basedOn w:val="a"/>
    <w:link w:val="ae"/>
    <w:uiPriority w:val="99"/>
    <w:rsid w:val="00280123"/>
    <w:pPr>
      <w:tabs>
        <w:tab w:val="center" w:pos="4153"/>
        <w:tab w:val="right" w:pos="8306"/>
      </w:tabs>
      <w:snapToGrid w:val="0"/>
      <w:jc w:val="left"/>
    </w:pPr>
    <w:rPr>
      <w:sz w:val="18"/>
      <w:szCs w:val="18"/>
    </w:rPr>
  </w:style>
  <w:style w:type="character" w:customStyle="1" w:styleId="ae">
    <w:name w:val="页脚 字符"/>
    <w:link w:val="ad"/>
    <w:uiPriority w:val="99"/>
    <w:rsid w:val="00280123"/>
    <w:rPr>
      <w:kern w:val="2"/>
      <w:sz w:val="18"/>
      <w:szCs w:val="18"/>
    </w:rPr>
  </w:style>
  <w:style w:type="character" w:customStyle="1" w:styleId="style81">
    <w:name w:val="style81"/>
    <w:rsid w:val="00B5016A"/>
    <w:rPr>
      <w:b/>
      <w:bCs/>
      <w:spacing w:val="15"/>
      <w:sz w:val="24"/>
      <w:szCs w:val="24"/>
    </w:rPr>
  </w:style>
  <w:style w:type="paragraph" w:styleId="af">
    <w:name w:val="Plain Text"/>
    <w:basedOn w:val="a"/>
    <w:link w:val="af0"/>
    <w:rsid w:val="00B3785B"/>
    <w:rPr>
      <w:rFonts w:ascii="宋体" w:hAnsi="Courier New" w:cs="Courier New"/>
      <w:szCs w:val="21"/>
    </w:rPr>
  </w:style>
  <w:style w:type="character" w:customStyle="1" w:styleId="af0">
    <w:name w:val="纯文本 字符"/>
    <w:link w:val="af"/>
    <w:rsid w:val="00B3785B"/>
    <w:rPr>
      <w:rFonts w:ascii="宋体" w:hAnsi="Courier New" w:cs="Courier New"/>
      <w:kern w:val="2"/>
      <w:sz w:val="21"/>
      <w:szCs w:val="21"/>
    </w:rPr>
  </w:style>
  <w:style w:type="character" w:styleId="af1">
    <w:name w:val="Hyperlink"/>
    <w:rsid w:val="00005745"/>
    <w:rPr>
      <w:color w:val="0000FF"/>
      <w:u w:val="single"/>
    </w:rPr>
  </w:style>
  <w:style w:type="character" w:customStyle="1" w:styleId="20">
    <w:name w:val="标题 2 字符"/>
    <w:link w:val="2"/>
    <w:uiPriority w:val="9"/>
    <w:qFormat/>
    <w:rsid w:val="00CD1D49"/>
    <w:rPr>
      <w:rFonts w:ascii="Cambria" w:eastAsia="宋体" w:hAnsi="Cambria" w:cs="Times New Roman"/>
      <w:b/>
      <w:bCs/>
      <w:kern w:val="2"/>
      <w:sz w:val="32"/>
      <w:szCs w:val="32"/>
    </w:rPr>
  </w:style>
  <w:style w:type="paragraph" w:customStyle="1" w:styleId="10">
    <w:name w:val="列出段落1"/>
    <w:basedOn w:val="a"/>
    <w:uiPriority w:val="34"/>
    <w:qFormat/>
    <w:rsid w:val="00E83448"/>
    <w:pPr>
      <w:ind w:firstLineChars="200" w:firstLine="420"/>
    </w:pPr>
    <w:rPr>
      <w:rFonts w:ascii="Calibri" w:hAnsi="Calibri"/>
      <w:szCs w:val="22"/>
    </w:rPr>
  </w:style>
  <w:style w:type="character" w:customStyle="1" w:styleId="11">
    <w:name w:val="未处理的提及1"/>
    <w:uiPriority w:val="99"/>
    <w:semiHidden/>
    <w:unhideWhenUsed/>
    <w:rsid w:val="002E6888"/>
    <w:rPr>
      <w:color w:val="605E5C"/>
      <w:shd w:val="clear" w:color="auto" w:fill="E1DFDD"/>
    </w:rPr>
  </w:style>
  <w:style w:type="paragraph" w:styleId="af2">
    <w:name w:val="List Paragraph"/>
    <w:basedOn w:val="a"/>
    <w:uiPriority w:val="99"/>
    <w:rsid w:val="00860D38"/>
    <w:pPr>
      <w:ind w:firstLineChars="200" w:firstLine="420"/>
    </w:pPr>
    <w:rPr>
      <w:rFonts w:asciiTheme="minorHAnsi" w:eastAsiaTheme="minorEastAsia" w:hAnsiTheme="minorHAnsi" w:cstheme="minorBidi"/>
    </w:rPr>
  </w:style>
  <w:style w:type="character" w:customStyle="1" w:styleId="bjh-p">
    <w:name w:val="bjh-p"/>
    <w:basedOn w:val="a0"/>
    <w:rsid w:val="0086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8EB6-41E8-45D6-932D-7CBC6CFE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585</Words>
  <Characters>3341</Characters>
  <Application>Microsoft Office Word</Application>
  <DocSecurity>0</DocSecurity>
  <Lines>27</Lines>
  <Paragraphs>7</Paragraphs>
  <ScaleCrop>false</ScaleCrop>
  <Company>MC SYSTEM</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duwei</cp:lastModifiedBy>
  <cp:revision>14</cp:revision>
  <cp:lastPrinted>2021-01-05T06:26:00Z</cp:lastPrinted>
  <dcterms:created xsi:type="dcterms:W3CDTF">2021-10-14T07:40:00Z</dcterms:created>
  <dcterms:modified xsi:type="dcterms:W3CDTF">2021-10-27T07:49:00Z</dcterms:modified>
</cp:coreProperties>
</file>